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0C06" w14:textId="77777777" w:rsidR="00775E69" w:rsidRDefault="00775E69" w:rsidP="009D7F3F">
      <w:pPr>
        <w:jc w:val="center"/>
        <w:rPr>
          <w:b/>
          <w:sz w:val="28"/>
          <w:szCs w:val="28"/>
        </w:rPr>
      </w:pPr>
      <w:r>
        <w:rPr>
          <w:b/>
          <w:sz w:val="28"/>
          <w:szCs w:val="28"/>
        </w:rPr>
        <w:t>Molloy College</w:t>
      </w:r>
    </w:p>
    <w:p w14:paraId="354F2E01" w14:textId="77777777" w:rsidR="00775E69" w:rsidRDefault="00775E69" w:rsidP="009D7F3F">
      <w:pPr>
        <w:jc w:val="center"/>
        <w:rPr>
          <w:b/>
          <w:sz w:val="28"/>
          <w:szCs w:val="28"/>
        </w:rPr>
      </w:pPr>
      <w:r>
        <w:rPr>
          <w:b/>
          <w:sz w:val="28"/>
          <w:szCs w:val="28"/>
        </w:rPr>
        <w:t>Division of Education</w:t>
      </w:r>
    </w:p>
    <w:p w14:paraId="39A49E73" w14:textId="77777777" w:rsidR="00775E69" w:rsidRDefault="00775E69" w:rsidP="009D7F3F">
      <w:pPr>
        <w:jc w:val="center"/>
        <w:rPr>
          <w:b/>
          <w:sz w:val="28"/>
          <w:szCs w:val="28"/>
        </w:rPr>
      </w:pPr>
    </w:p>
    <w:p w14:paraId="7B5F838E" w14:textId="77777777" w:rsidR="00775E69" w:rsidRPr="007B0314" w:rsidRDefault="00775E69" w:rsidP="007B0314">
      <w:pPr>
        <w:jc w:val="center"/>
        <w:rPr>
          <w:b/>
          <w:sz w:val="28"/>
          <w:szCs w:val="28"/>
          <w:u w:val="single"/>
        </w:rPr>
      </w:pPr>
      <w:r w:rsidRPr="006751FF">
        <w:rPr>
          <w:b/>
          <w:sz w:val="28"/>
          <w:szCs w:val="28"/>
          <w:u w:val="single"/>
        </w:rPr>
        <w:t xml:space="preserve">Lesson Plan </w:t>
      </w:r>
    </w:p>
    <w:p w14:paraId="1A46E05D" w14:textId="77777777" w:rsidR="00775E69" w:rsidRPr="00C5350F" w:rsidRDefault="00775E69" w:rsidP="007B0314">
      <w:pPr>
        <w:rPr>
          <w:b/>
        </w:rPr>
      </w:pPr>
    </w:p>
    <w:p w14:paraId="2C1A1A57" w14:textId="77777777" w:rsidR="00775E69" w:rsidRPr="007B0314" w:rsidRDefault="007B0314" w:rsidP="009D7F3F">
      <w:pPr>
        <w:rPr>
          <w:u w:val="single"/>
        </w:rPr>
      </w:pPr>
      <w:r>
        <w:t xml:space="preserve">Student: </w:t>
      </w:r>
      <w:r w:rsidRPr="007B0314">
        <w:rPr>
          <w:u w:val="single"/>
        </w:rPr>
        <w:t xml:space="preserve"> Ariel</w:t>
      </w:r>
      <w:r w:rsidR="00310F75">
        <w:rPr>
          <w:u w:val="single"/>
        </w:rPr>
        <w:t xml:space="preserve"> </w:t>
      </w:r>
      <w:r w:rsidRPr="007B0314">
        <w:rPr>
          <w:u w:val="single"/>
        </w:rPr>
        <w:t>Villandre</w:t>
      </w:r>
      <w:r>
        <w:rPr>
          <w:u w:val="single"/>
        </w:rPr>
        <w:t xml:space="preserve">                          </w:t>
      </w:r>
      <w:r w:rsidR="00775E69" w:rsidRPr="007B0314">
        <w:rPr>
          <w:u w:val="single"/>
        </w:rPr>
        <w:t>_</w:t>
      </w:r>
      <w:r>
        <w:t xml:space="preserve"> </w:t>
      </w:r>
      <w:r>
        <w:tab/>
      </w:r>
      <w:r>
        <w:tab/>
      </w:r>
      <w:r>
        <w:tab/>
      </w:r>
      <w:r w:rsidR="00775E69" w:rsidRPr="00C5350F">
        <w:t>Professor</w:t>
      </w:r>
      <w:r>
        <w:t xml:space="preserve">: </w:t>
      </w:r>
      <w:r w:rsidRPr="007B0314">
        <w:rPr>
          <w:u w:val="single"/>
        </w:rPr>
        <w:t xml:space="preserve"> </w:t>
      </w:r>
      <w:r w:rsidR="00310F75">
        <w:rPr>
          <w:u w:val="single"/>
        </w:rPr>
        <w:t xml:space="preserve">Professor R. </w:t>
      </w:r>
      <w:r>
        <w:rPr>
          <w:u w:val="single"/>
        </w:rPr>
        <w:t>Moroney</w:t>
      </w:r>
      <w:r w:rsidR="00310F75">
        <w:rPr>
          <w:u w:val="single"/>
        </w:rPr>
        <w:t>_</w:t>
      </w:r>
      <w:r w:rsidRPr="007B0314">
        <w:rPr>
          <w:u w:val="single"/>
        </w:rPr>
        <w:t xml:space="preserve">                                  </w:t>
      </w:r>
    </w:p>
    <w:p w14:paraId="00714B2F" w14:textId="77777777" w:rsidR="00775E69" w:rsidRPr="007B0314" w:rsidRDefault="00775E69" w:rsidP="009D7F3F">
      <w:pPr>
        <w:rPr>
          <w:u w:val="single"/>
        </w:rPr>
      </w:pPr>
      <w:r w:rsidRPr="00C5350F">
        <w:t>Course</w:t>
      </w:r>
      <w:r w:rsidR="007B0314">
        <w:t>:</w:t>
      </w:r>
      <w:r w:rsidRPr="00C5350F">
        <w:t xml:space="preserve"> </w:t>
      </w:r>
      <w:r w:rsidR="007B0314">
        <w:rPr>
          <w:u w:val="single"/>
        </w:rPr>
        <w:t xml:space="preserve">  </w:t>
      </w:r>
      <w:r w:rsidRPr="007B0314">
        <w:rPr>
          <w:u w:val="single"/>
        </w:rPr>
        <w:t>EDU</w:t>
      </w:r>
      <w:r w:rsidR="007B0314" w:rsidRPr="007B0314">
        <w:rPr>
          <w:u w:val="single"/>
        </w:rPr>
        <w:t xml:space="preserve"> 521 03</w:t>
      </w:r>
      <w:r w:rsidR="007B0314" w:rsidRPr="007B0314">
        <w:rPr>
          <w:u w:val="single"/>
        </w:rPr>
        <w:tab/>
      </w:r>
      <w:r w:rsidR="007B0314" w:rsidRPr="007B0314">
        <w:rPr>
          <w:u w:val="single"/>
        </w:rPr>
        <w:tab/>
      </w:r>
      <w:r w:rsidR="007B0314">
        <w:rPr>
          <w:u w:val="single"/>
        </w:rPr>
        <w:t xml:space="preserve">                  </w:t>
      </w:r>
      <w:r w:rsidR="007B0314">
        <w:tab/>
      </w:r>
      <w:r w:rsidR="007B0314">
        <w:tab/>
      </w:r>
      <w:r w:rsidR="007B0314">
        <w:tab/>
      </w:r>
      <w:r w:rsidRPr="00C5350F">
        <w:t>Date</w:t>
      </w:r>
      <w:r w:rsidR="007B0314">
        <w:t xml:space="preserve">: </w:t>
      </w:r>
      <w:r w:rsidR="007B0314" w:rsidRPr="00310F75">
        <w:rPr>
          <w:u w:val="single"/>
        </w:rPr>
        <w:t xml:space="preserve"> </w:t>
      </w:r>
      <w:r w:rsidR="007B0314" w:rsidRPr="007B0314">
        <w:rPr>
          <w:u w:val="single"/>
        </w:rPr>
        <w:t>4/11/13</w:t>
      </w:r>
      <w:r w:rsidR="007B0314">
        <w:rPr>
          <w:u w:val="single"/>
        </w:rPr>
        <w:t>______________</w:t>
      </w:r>
      <w:r w:rsidR="00310F75">
        <w:rPr>
          <w:u w:val="single"/>
        </w:rPr>
        <w:t>__</w:t>
      </w:r>
    </w:p>
    <w:p w14:paraId="155DF9CE" w14:textId="4BE48272" w:rsidR="00775E69" w:rsidRPr="00C5350F" w:rsidRDefault="00775E69" w:rsidP="009D7F3F">
      <w:r w:rsidRPr="00C5350F">
        <w:t>Grade</w:t>
      </w:r>
      <w:r w:rsidR="007B0314">
        <w:t xml:space="preserve">: </w:t>
      </w:r>
      <w:r w:rsidR="004A7BEB" w:rsidRPr="004A7BEB">
        <w:rPr>
          <w:u w:val="single"/>
        </w:rPr>
        <w:t xml:space="preserve">  </w:t>
      </w:r>
      <w:r w:rsidR="0049643F">
        <w:rPr>
          <w:u w:val="single"/>
        </w:rPr>
        <w:t xml:space="preserve">    </w:t>
      </w:r>
      <w:r w:rsidR="007B0314" w:rsidRPr="007B0314">
        <w:rPr>
          <w:u w:val="single"/>
        </w:rPr>
        <w:t xml:space="preserve">2 </w:t>
      </w:r>
      <w:r w:rsidR="004A7BEB">
        <w:rPr>
          <w:u w:val="single"/>
        </w:rPr>
        <w:t xml:space="preserve"> </w:t>
      </w:r>
      <w:r w:rsidR="0049643F">
        <w:rPr>
          <w:u w:val="single"/>
        </w:rPr>
        <w:t xml:space="preserve">  </w:t>
      </w:r>
      <w:r w:rsidR="007B0314" w:rsidRPr="007B0314">
        <w:tab/>
      </w:r>
      <w:r w:rsidRPr="00C5350F">
        <w:t>Topic</w:t>
      </w:r>
      <w:r w:rsidR="007B0314" w:rsidRPr="007B0314">
        <w:t>:</w:t>
      </w:r>
      <w:r w:rsidR="007B0314" w:rsidRPr="007B0314">
        <w:rPr>
          <w:u w:val="single"/>
        </w:rPr>
        <w:t xml:space="preserve"> Dinosaurs</w:t>
      </w:r>
      <w:r w:rsidR="004A7BEB">
        <w:rPr>
          <w:u w:val="single"/>
        </w:rPr>
        <w:t>_______</w:t>
      </w:r>
      <w:r w:rsidR="004A7BEB">
        <w:tab/>
      </w:r>
      <w:r w:rsidR="004A7BEB">
        <w:tab/>
      </w:r>
      <w:r w:rsidR="004A7BEB">
        <w:tab/>
      </w:r>
      <w:r w:rsidRPr="00C5350F">
        <w:t>Content Area</w:t>
      </w:r>
      <w:r w:rsidR="007B0314">
        <w:t xml:space="preserve">: </w:t>
      </w:r>
      <w:r w:rsidR="007B0314" w:rsidRPr="007B0314">
        <w:rPr>
          <w:u w:val="single"/>
        </w:rPr>
        <w:t xml:space="preserve"> Science</w:t>
      </w:r>
      <w:r w:rsidRPr="00C5350F">
        <w:t>___</w:t>
      </w:r>
      <w:r w:rsidR="007B0314">
        <w:t>____</w:t>
      </w:r>
      <w:r w:rsidR="00310F75">
        <w:t>__</w:t>
      </w:r>
    </w:p>
    <w:p w14:paraId="5145225C" w14:textId="77777777" w:rsidR="00775E69" w:rsidRDefault="00775E69" w:rsidP="009D7F3F">
      <w:pPr>
        <w:rPr>
          <w:sz w:val="28"/>
          <w:szCs w:val="28"/>
        </w:rPr>
      </w:pPr>
    </w:p>
    <w:p w14:paraId="6444168C" w14:textId="77777777" w:rsidR="00775E69" w:rsidRDefault="00775E69" w:rsidP="009D7F3F">
      <w:pPr>
        <w:rPr>
          <w:sz w:val="28"/>
          <w:szCs w:val="28"/>
        </w:rPr>
      </w:pPr>
    </w:p>
    <w:p w14:paraId="2321E967" w14:textId="77777777" w:rsidR="00775E69" w:rsidRDefault="00775E69" w:rsidP="009D7F3F">
      <w:pPr>
        <w:jc w:val="center"/>
        <w:rPr>
          <w:b/>
          <w:sz w:val="28"/>
          <w:szCs w:val="28"/>
        </w:rPr>
      </w:pPr>
      <w:r>
        <w:rPr>
          <w:b/>
          <w:sz w:val="28"/>
          <w:szCs w:val="28"/>
        </w:rPr>
        <w:t>Instructional Objective(s)</w:t>
      </w:r>
    </w:p>
    <w:p w14:paraId="6703E783" w14:textId="77777777" w:rsidR="00775E69" w:rsidRPr="00C5350F" w:rsidRDefault="00775E69" w:rsidP="009D7F3F">
      <w:pPr>
        <w:jc w:val="center"/>
        <w:rPr>
          <w:b/>
        </w:rPr>
      </w:pPr>
    </w:p>
    <w:p w14:paraId="1BD5774A" w14:textId="7D0E6F77" w:rsidR="00775E69" w:rsidRDefault="003E597D" w:rsidP="009D7F3F">
      <w:r>
        <w:t xml:space="preserve">After </w:t>
      </w:r>
      <w:r w:rsidR="005F238F">
        <w:t xml:space="preserve">participating in </w:t>
      </w:r>
      <w:r>
        <w:t>a class discussion</w:t>
      </w:r>
      <w:r w:rsidR="005F238F">
        <w:t xml:space="preserve"> about what a fossil is</w:t>
      </w:r>
      <w:r w:rsidR="009B2D8C">
        <w:t xml:space="preserve"> and viewing an education </w:t>
      </w:r>
      <w:r w:rsidR="00482948">
        <w:t>video</w:t>
      </w:r>
      <w:r w:rsidR="00482948" w:rsidRPr="00482948">
        <w:t xml:space="preserve"> </w:t>
      </w:r>
      <w:r w:rsidR="00482948">
        <w:t>online</w:t>
      </w:r>
      <w:r w:rsidR="005F238F">
        <w:t xml:space="preserve">, students will be able to compare and contrast </w:t>
      </w:r>
      <w:r w:rsidR="002A77DD">
        <w:t>three</w:t>
      </w:r>
      <w:r w:rsidR="005F238F">
        <w:t xml:space="preserve"> different types of fossils, </w:t>
      </w:r>
      <w:r w:rsidR="002A77DD">
        <w:t>identify at least two conditions that are nece</w:t>
      </w:r>
      <w:r w:rsidR="0049643F">
        <w:t>ssary for fossils to form</w:t>
      </w:r>
      <w:r w:rsidR="007B1B61">
        <w:t>,</w:t>
      </w:r>
      <w:r w:rsidR="0049643F">
        <w:t xml:space="preserve"> and crea</w:t>
      </w:r>
      <w:r w:rsidR="002A77DD">
        <w:t>t</w:t>
      </w:r>
      <w:r w:rsidR="0049643F">
        <w:t>e</w:t>
      </w:r>
      <w:r w:rsidR="002A77DD">
        <w:t xml:space="preserve"> a cast model</w:t>
      </w:r>
      <w:r w:rsidR="0049643F">
        <w:t xml:space="preserve"> of a dinosaur fossil in a well-</w:t>
      </w:r>
      <w:r w:rsidR="002A77DD">
        <w:t xml:space="preserve">constructed level of performance. </w:t>
      </w:r>
    </w:p>
    <w:p w14:paraId="674E1E88" w14:textId="77777777" w:rsidR="003E597D" w:rsidRPr="007B1B61" w:rsidRDefault="003E597D" w:rsidP="009D7F3F"/>
    <w:p w14:paraId="18A72FDF" w14:textId="77777777" w:rsidR="007B1B61" w:rsidRPr="00C5350F" w:rsidRDefault="007B1B61" w:rsidP="007B1B61">
      <w:r w:rsidRPr="007B1B61">
        <w:rPr>
          <w:u w:val="single"/>
        </w:rPr>
        <w:t>Key Concepts-</w:t>
      </w:r>
      <w:r w:rsidRPr="00C5350F">
        <w:rPr>
          <w:i/>
          <w:u w:val="single"/>
        </w:rPr>
        <w:t xml:space="preserve"> </w:t>
      </w:r>
      <w:r>
        <w:t xml:space="preserve">Students will demonstrate their understanding that models are simplified representations of objects, structures, or systems used in analysis, explanation, or design. </w:t>
      </w:r>
      <w:r w:rsidRPr="00C5350F">
        <w:t xml:space="preserve"> </w:t>
      </w:r>
    </w:p>
    <w:p w14:paraId="358B5F5B" w14:textId="77777777" w:rsidR="00775E69" w:rsidRDefault="00775E69" w:rsidP="009D7F3F"/>
    <w:p w14:paraId="7FACC32A" w14:textId="77777777" w:rsidR="00775E69" w:rsidRPr="00C5350F" w:rsidRDefault="00775E69" w:rsidP="009D7F3F"/>
    <w:p w14:paraId="21C81BCB" w14:textId="77777777" w:rsidR="00775E69" w:rsidRPr="00C5350F" w:rsidRDefault="00775E69" w:rsidP="009D7F3F">
      <w:pPr>
        <w:jc w:val="center"/>
        <w:rPr>
          <w:b/>
          <w:sz w:val="28"/>
          <w:szCs w:val="28"/>
        </w:rPr>
      </w:pPr>
      <w:r w:rsidRPr="00C5350F">
        <w:rPr>
          <w:b/>
          <w:sz w:val="28"/>
          <w:szCs w:val="28"/>
        </w:rPr>
        <w:t>STANDARDS AND INDICATORS</w:t>
      </w:r>
    </w:p>
    <w:p w14:paraId="2DCB3F39" w14:textId="77777777" w:rsidR="00775E69" w:rsidRDefault="00775E69" w:rsidP="009D7F3F">
      <w:pPr>
        <w:rPr>
          <w:u w:val="single"/>
        </w:rPr>
      </w:pPr>
    </w:p>
    <w:p w14:paraId="48273EF1" w14:textId="0B660E23" w:rsidR="00486D7F" w:rsidRPr="001C598C" w:rsidRDefault="00486D7F" w:rsidP="009D7F3F">
      <w:pPr>
        <w:rPr>
          <w:rFonts w:eastAsia="Calibri"/>
          <w:b/>
          <w:u w:val="single"/>
        </w:rPr>
      </w:pPr>
      <w:r w:rsidRPr="001C598C">
        <w:rPr>
          <w:rFonts w:eastAsia="Calibri"/>
          <w:b/>
          <w:bCs/>
          <w:u w:val="single"/>
        </w:rPr>
        <w:t>The Arts S</w:t>
      </w:r>
      <w:r w:rsidR="005E0135" w:rsidRPr="001C598C">
        <w:rPr>
          <w:rFonts w:eastAsia="Calibri"/>
          <w:b/>
          <w:bCs/>
          <w:u w:val="single"/>
        </w:rPr>
        <w:t xml:space="preserve">tandard </w:t>
      </w:r>
      <w:r w:rsidRPr="001C598C">
        <w:rPr>
          <w:rFonts w:eastAsia="Calibri"/>
          <w:b/>
          <w:bCs/>
          <w:u w:val="single"/>
        </w:rPr>
        <w:t>#</w:t>
      </w:r>
      <w:r w:rsidR="005E0135" w:rsidRPr="001C598C">
        <w:rPr>
          <w:rFonts w:eastAsia="Calibri"/>
          <w:b/>
          <w:bCs/>
          <w:u w:val="single"/>
        </w:rPr>
        <w:t>2</w:t>
      </w:r>
      <w:r w:rsidR="005E0135" w:rsidRPr="001C598C">
        <w:rPr>
          <w:rFonts w:eastAsia="Calibri"/>
          <w:b/>
          <w:u w:val="single"/>
        </w:rPr>
        <w:t xml:space="preserve">: </w:t>
      </w:r>
      <w:r w:rsidR="005E0135" w:rsidRPr="00D06F28">
        <w:rPr>
          <w:rFonts w:eastAsia="Calibri"/>
          <w:b/>
        </w:rPr>
        <w:t>Knowing and Usi</w:t>
      </w:r>
      <w:r w:rsidR="00114992" w:rsidRPr="00D06F28">
        <w:rPr>
          <w:rFonts w:eastAsia="Calibri"/>
          <w:b/>
        </w:rPr>
        <w:t>ng Arts Materials and Resources</w:t>
      </w:r>
    </w:p>
    <w:p w14:paraId="7E93E85C" w14:textId="77777777" w:rsidR="00DF1A68" w:rsidRDefault="00DF1A68" w:rsidP="009D7F3F">
      <w:pPr>
        <w:rPr>
          <w:rFonts w:eastAsia="Calibri"/>
        </w:rPr>
      </w:pPr>
    </w:p>
    <w:p w14:paraId="3A03CAD1" w14:textId="24A68C27" w:rsidR="005E0135" w:rsidRDefault="005E0135" w:rsidP="009D7F3F">
      <w:pPr>
        <w:rPr>
          <w:rFonts w:eastAsia="Calibri"/>
        </w:rPr>
      </w:pPr>
      <w:r w:rsidRPr="00486D7F">
        <w:rPr>
          <w:rFonts w:eastAsia="Calibri"/>
        </w:rPr>
        <w:t>Students will be knowledgeable about and make use of the materials and resources available for participation in the arts in various roles.</w:t>
      </w:r>
    </w:p>
    <w:p w14:paraId="4897B1FC" w14:textId="77777777" w:rsidR="00DF1A68" w:rsidRDefault="00DF1A68" w:rsidP="009D7F3F">
      <w:pPr>
        <w:rPr>
          <w:rFonts w:eastAsia="Calibri"/>
          <w:b/>
          <w:bCs/>
          <w:u w:val="single"/>
        </w:rPr>
      </w:pPr>
    </w:p>
    <w:p w14:paraId="46FECAEE" w14:textId="3BDE47E8" w:rsidR="00DF1A68" w:rsidRPr="001C598C" w:rsidRDefault="00DF1A68" w:rsidP="009D7F3F">
      <w:pPr>
        <w:rPr>
          <w:rFonts w:eastAsia="Calibri"/>
          <w:bCs/>
          <w:i/>
          <w:u w:val="single"/>
        </w:rPr>
      </w:pPr>
      <w:r w:rsidRPr="001C598C">
        <w:rPr>
          <w:rFonts w:eastAsia="Calibri"/>
          <w:bCs/>
          <w:i/>
          <w:u w:val="single"/>
        </w:rPr>
        <w:t>Indicator:</w:t>
      </w:r>
    </w:p>
    <w:p w14:paraId="3556C835" w14:textId="77777777" w:rsidR="00023CD4" w:rsidRPr="00DF1A68" w:rsidRDefault="00023CD4" w:rsidP="009D7F3F">
      <w:pPr>
        <w:rPr>
          <w:rFonts w:eastAsia="Calibri"/>
          <w:bCs/>
          <w:u w:val="single"/>
        </w:rPr>
      </w:pPr>
    </w:p>
    <w:p w14:paraId="37BBD4C4" w14:textId="408AEE71" w:rsidR="00DF1A68" w:rsidRPr="00DF1A68" w:rsidRDefault="00285E97" w:rsidP="00DF1A68">
      <w:pPr>
        <w:pStyle w:val="ListParagraph"/>
        <w:numPr>
          <w:ilvl w:val="0"/>
          <w:numId w:val="21"/>
        </w:numPr>
        <w:rPr>
          <w:rFonts w:eastAsia="Calibri"/>
          <w:b/>
          <w:bCs/>
          <w:u w:val="single"/>
        </w:rPr>
      </w:pPr>
      <w:r>
        <w:rPr>
          <w:rFonts w:eastAsia="Calibri"/>
          <w:bCs/>
        </w:rPr>
        <w:t xml:space="preserve">This will be evident when students create a cast model of a dinosaur. </w:t>
      </w:r>
    </w:p>
    <w:p w14:paraId="145510AD" w14:textId="77777777" w:rsidR="005E0135" w:rsidRPr="00486D7F" w:rsidRDefault="005E0135" w:rsidP="009D7F3F">
      <w:pPr>
        <w:rPr>
          <w:b/>
          <w:u w:val="single"/>
        </w:rPr>
      </w:pPr>
    </w:p>
    <w:p w14:paraId="32898680" w14:textId="384D4829" w:rsidR="00486D7F" w:rsidRPr="001C598C" w:rsidRDefault="00486D7F" w:rsidP="009D7F3F">
      <w:pPr>
        <w:rPr>
          <w:rFonts w:eastAsia="Calibri"/>
          <w:b/>
          <w:u w:val="single"/>
        </w:rPr>
      </w:pPr>
      <w:r w:rsidRPr="001C598C">
        <w:rPr>
          <w:rFonts w:eastAsia="Calibri"/>
          <w:b/>
          <w:bCs/>
          <w:u w:val="single"/>
        </w:rPr>
        <w:t>English Language Arts</w:t>
      </w:r>
      <w:r w:rsidR="005E0135" w:rsidRPr="001C598C">
        <w:rPr>
          <w:rFonts w:eastAsia="Calibri"/>
          <w:b/>
          <w:bCs/>
          <w:u w:val="single"/>
        </w:rPr>
        <w:t xml:space="preserve"> Standard </w:t>
      </w:r>
      <w:r w:rsidRPr="001C598C">
        <w:rPr>
          <w:rFonts w:eastAsia="Calibri"/>
          <w:b/>
          <w:bCs/>
          <w:u w:val="single"/>
        </w:rPr>
        <w:t>#</w:t>
      </w:r>
      <w:r w:rsidR="005E0135" w:rsidRPr="001C598C">
        <w:rPr>
          <w:rFonts w:eastAsia="Calibri"/>
          <w:b/>
          <w:bCs/>
          <w:u w:val="single"/>
        </w:rPr>
        <w:t>1</w:t>
      </w:r>
      <w:r w:rsidR="005E0135" w:rsidRPr="001C598C">
        <w:rPr>
          <w:rFonts w:eastAsia="Calibri"/>
          <w:b/>
          <w:u w:val="single"/>
        </w:rPr>
        <w:t>:</w:t>
      </w:r>
      <w:r w:rsidR="005E0135" w:rsidRPr="001C598C">
        <w:rPr>
          <w:rFonts w:eastAsia="Calibri"/>
        </w:rPr>
        <w:t xml:space="preserve"> </w:t>
      </w:r>
      <w:r w:rsidR="005E0135" w:rsidRPr="00D06F28">
        <w:rPr>
          <w:rFonts w:eastAsia="Calibri"/>
          <w:b/>
        </w:rPr>
        <w:t>Language for Information and Understanding</w:t>
      </w:r>
      <w:r w:rsidR="005E0135" w:rsidRPr="001C598C">
        <w:rPr>
          <w:rFonts w:eastAsia="Calibri"/>
          <w:b/>
          <w:u w:val="single"/>
        </w:rPr>
        <w:t xml:space="preserve"> </w:t>
      </w:r>
    </w:p>
    <w:p w14:paraId="643CF726" w14:textId="77777777" w:rsidR="00486D7F" w:rsidRDefault="00486D7F" w:rsidP="009D7F3F">
      <w:pPr>
        <w:rPr>
          <w:rFonts w:eastAsia="Calibri"/>
        </w:rPr>
      </w:pPr>
    </w:p>
    <w:p w14:paraId="5144BB86" w14:textId="60F9A507" w:rsidR="005E0135" w:rsidRDefault="005E0135" w:rsidP="009D7F3F">
      <w:pPr>
        <w:rPr>
          <w:rFonts w:eastAsia="Calibri"/>
        </w:rPr>
      </w:pPr>
      <w:r w:rsidRPr="00486D7F">
        <w:rPr>
          <w:rFonts w:eastAsia="Calibri"/>
        </w:rPr>
        <w:t>Students will listen, speak, read, and write for information and understanding. As listeners and readers, students will collect data, facts, and ideas; discover relationships, concepts, and generalizations; and use knowledge generated from oral, written, and electronically produced texts. As speakers and writers, they will use oral and written language that follows the accepted conventions of the English language to acquire, interpret, apply, and transmit information.</w:t>
      </w:r>
    </w:p>
    <w:p w14:paraId="0B460D22" w14:textId="77777777" w:rsidR="00DF1A68" w:rsidRDefault="00DF1A68" w:rsidP="009D7F3F">
      <w:pPr>
        <w:rPr>
          <w:rFonts w:eastAsia="Calibri"/>
        </w:rPr>
      </w:pPr>
    </w:p>
    <w:p w14:paraId="197280A2" w14:textId="7B943172" w:rsidR="00DF1A68" w:rsidRPr="001C598C" w:rsidRDefault="00DF1A68" w:rsidP="009D7F3F">
      <w:pPr>
        <w:rPr>
          <w:rFonts w:eastAsia="Calibri"/>
          <w:i/>
          <w:u w:val="single"/>
        </w:rPr>
      </w:pPr>
      <w:r w:rsidRPr="001C598C">
        <w:rPr>
          <w:rFonts w:eastAsia="Calibri"/>
          <w:i/>
          <w:u w:val="single"/>
        </w:rPr>
        <w:t>Indicator:</w:t>
      </w:r>
    </w:p>
    <w:p w14:paraId="2F2158B5" w14:textId="77777777" w:rsidR="00023CD4" w:rsidRDefault="00023CD4" w:rsidP="00023CD4">
      <w:pPr>
        <w:pStyle w:val="ListParagraph"/>
        <w:rPr>
          <w:rFonts w:eastAsia="Calibri"/>
        </w:rPr>
      </w:pPr>
    </w:p>
    <w:p w14:paraId="58BD91EE" w14:textId="15D7DFFD" w:rsidR="00DF1A68" w:rsidRPr="00DF1A68" w:rsidRDefault="00E414CF" w:rsidP="00DF1A68">
      <w:pPr>
        <w:pStyle w:val="ListParagraph"/>
        <w:numPr>
          <w:ilvl w:val="0"/>
          <w:numId w:val="21"/>
        </w:numPr>
        <w:rPr>
          <w:rFonts w:eastAsia="Calibri"/>
        </w:rPr>
      </w:pPr>
      <w:r>
        <w:rPr>
          <w:rFonts w:eastAsia="Calibri"/>
        </w:rPr>
        <w:t>This will be evident when students participate in a class dis</w:t>
      </w:r>
      <w:r w:rsidR="00FE066C">
        <w:rPr>
          <w:rFonts w:eastAsia="Calibri"/>
        </w:rPr>
        <w:t>cussion about what a fossil is, when students create a Venn diagram to comp</w:t>
      </w:r>
      <w:bookmarkStart w:id="0" w:name="_GoBack"/>
      <w:bookmarkEnd w:id="0"/>
      <w:r w:rsidR="00FE066C">
        <w:rPr>
          <w:rFonts w:eastAsia="Calibri"/>
        </w:rPr>
        <w:t xml:space="preserve">are and contrast the different types of </w:t>
      </w:r>
      <w:r w:rsidR="00FE066C">
        <w:rPr>
          <w:rFonts w:eastAsia="Calibri"/>
        </w:rPr>
        <w:lastRenderedPageBreak/>
        <w:t xml:space="preserve">fossils, and </w:t>
      </w:r>
      <w:r w:rsidR="00FF0545">
        <w:rPr>
          <w:rFonts w:eastAsia="Calibri"/>
        </w:rPr>
        <w:t>when students construct</w:t>
      </w:r>
      <w:r w:rsidR="00FE066C">
        <w:rPr>
          <w:rFonts w:eastAsia="Calibri"/>
        </w:rPr>
        <w:t xml:space="preserve"> sentence strips to list the different conditions necessary for fossils to form. </w:t>
      </w:r>
    </w:p>
    <w:p w14:paraId="2B2B8FD6" w14:textId="77777777" w:rsidR="00DF1A68" w:rsidRDefault="00DF1A68" w:rsidP="009D7F3F">
      <w:pPr>
        <w:rPr>
          <w:rFonts w:eastAsia="Calibri"/>
          <w:bCs/>
          <w:u w:val="single"/>
        </w:rPr>
      </w:pPr>
    </w:p>
    <w:p w14:paraId="4139D5E4" w14:textId="77777777" w:rsidR="00DF1A68" w:rsidRDefault="00DF1A68" w:rsidP="009D7F3F">
      <w:pPr>
        <w:rPr>
          <w:rFonts w:eastAsia="Calibri"/>
          <w:bCs/>
          <w:u w:val="single"/>
        </w:rPr>
      </w:pPr>
    </w:p>
    <w:p w14:paraId="66F78356" w14:textId="77777777" w:rsidR="00486D7F" w:rsidRPr="001C598C" w:rsidRDefault="00486D7F" w:rsidP="009D7F3F">
      <w:pPr>
        <w:rPr>
          <w:rFonts w:eastAsia="Calibri"/>
          <w:b/>
          <w:u w:val="single"/>
        </w:rPr>
      </w:pPr>
      <w:r w:rsidRPr="001C598C">
        <w:rPr>
          <w:rFonts w:eastAsia="Calibri"/>
          <w:b/>
          <w:bCs/>
          <w:u w:val="single"/>
        </w:rPr>
        <w:t xml:space="preserve">English Language Arts </w:t>
      </w:r>
      <w:r w:rsidR="005E0135" w:rsidRPr="001C598C">
        <w:rPr>
          <w:rFonts w:eastAsia="Calibri"/>
          <w:b/>
          <w:bCs/>
          <w:u w:val="single"/>
        </w:rPr>
        <w:t xml:space="preserve">Standard </w:t>
      </w:r>
      <w:r w:rsidRPr="001C598C">
        <w:rPr>
          <w:rFonts w:eastAsia="Calibri"/>
          <w:b/>
          <w:bCs/>
          <w:u w:val="single"/>
        </w:rPr>
        <w:t>#</w:t>
      </w:r>
      <w:r w:rsidR="005E0135" w:rsidRPr="001C598C">
        <w:rPr>
          <w:rFonts w:eastAsia="Calibri"/>
          <w:b/>
          <w:bCs/>
          <w:u w:val="single"/>
        </w:rPr>
        <w:t>4</w:t>
      </w:r>
      <w:r w:rsidR="005E0135" w:rsidRPr="001C598C">
        <w:rPr>
          <w:rFonts w:eastAsia="Calibri"/>
          <w:b/>
          <w:u w:val="single"/>
        </w:rPr>
        <w:t xml:space="preserve">: </w:t>
      </w:r>
      <w:r w:rsidR="005E0135" w:rsidRPr="00D06F28">
        <w:rPr>
          <w:rFonts w:eastAsia="Calibri"/>
          <w:b/>
        </w:rPr>
        <w:t>Language for Social Interaction</w:t>
      </w:r>
    </w:p>
    <w:p w14:paraId="2D54E3F5" w14:textId="77777777" w:rsidR="00023CD4" w:rsidRDefault="00023CD4" w:rsidP="009D7F3F">
      <w:pPr>
        <w:rPr>
          <w:rFonts w:eastAsia="Calibri"/>
        </w:rPr>
      </w:pPr>
    </w:p>
    <w:p w14:paraId="796D0E54" w14:textId="4FE8C909" w:rsidR="005E0135" w:rsidRPr="00486D7F" w:rsidRDefault="005E0135" w:rsidP="009D7F3F">
      <w:pPr>
        <w:rPr>
          <w:rFonts w:eastAsia="Calibri"/>
        </w:rPr>
      </w:pPr>
      <w:r w:rsidRPr="00486D7F">
        <w:rPr>
          <w:rFonts w:eastAsia="Calibri"/>
        </w:rPr>
        <w:t>Students will listen, speak, read, and write for social interaction. Students will use oral and written language that follows the accepted conventions of the English language for effective social communication with a wide variety of people. As readers and listeners, they will use the social communications of others to enrich their understanding of people and their views.</w:t>
      </w:r>
    </w:p>
    <w:p w14:paraId="09101ECD" w14:textId="77777777" w:rsidR="005E0135" w:rsidRPr="00486D7F" w:rsidRDefault="005E0135" w:rsidP="009D7F3F">
      <w:pPr>
        <w:rPr>
          <w:b/>
          <w:u w:val="single"/>
        </w:rPr>
      </w:pPr>
    </w:p>
    <w:p w14:paraId="30754599" w14:textId="47DB558C" w:rsidR="00486D7F" w:rsidRPr="001C598C" w:rsidRDefault="00DF1A68" w:rsidP="009D7F3F">
      <w:pPr>
        <w:rPr>
          <w:i/>
          <w:u w:val="single"/>
        </w:rPr>
      </w:pPr>
      <w:r w:rsidRPr="001C598C">
        <w:rPr>
          <w:i/>
          <w:u w:val="single"/>
        </w:rPr>
        <w:t>Indicator:</w:t>
      </w:r>
    </w:p>
    <w:p w14:paraId="2CB9FD6E" w14:textId="77777777" w:rsidR="00023CD4" w:rsidRDefault="00023CD4" w:rsidP="00023CD4">
      <w:pPr>
        <w:pStyle w:val="ListParagraph"/>
      </w:pPr>
    </w:p>
    <w:p w14:paraId="62CF5ACD" w14:textId="15B8B811" w:rsidR="00DF1A68" w:rsidRPr="00ED316D" w:rsidRDefault="00ED316D" w:rsidP="00DF1A68">
      <w:pPr>
        <w:pStyle w:val="ListParagraph"/>
        <w:numPr>
          <w:ilvl w:val="0"/>
          <w:numId w:val="21"/>
        </w:numPr>
      </w:pPr>
      <w:r w:rsidRPr="00ED316D">
        <w:t>This will be evident when students</w:t>
      </w:r>
      <w:r>
        <w:t xml:space="preserve"> collaborate with partners </w:t>
      </w:r>
      <w:r w:rsidR="00A314E0">
        <w:t>to</w:t>
      </w:r>
      <w:r>
        <w:t xml:space="preserve"> construct a </w:t>
      </w:r>
      <w:r w:rsidR="000C026C">
        <w:t>Venn</w:t>
      </w:r>
      <w:r>
        <w:t xml:space="preserve"> diagram to compare and contrast the</w:t>
      </w:r>
      <w:r w:rsidR="007421F2">
        <w:t xml:space="preserve"> different types of fossils</w:t>
      </w:r>
      <w:r w:rsidR="00FF0545">
        <w:t>,</w:t>
      </w:r>
      <w:r w:rsidR="007421F2">
        <w:t xml:space="preserve"> and when students work collaboratively to </w:t>
      </w:r>
      <w:r w:rsidR="00541D36">
        <w:t>construct</w:t>
      </w:r>
      <w:r w:rsidR="007421F2">
        <w:t xml:space="preserve"> sentence strips listing the conditions necessary for fossils to form. </w:t>
      </w:r>
    </w:p>
    <w:p w14:paraId="1DFBC491" w14:textId="77777777" w:rsidR="00486D7F" w:rsidRDefault="00486D7F" w:rsidP="009D7F3F">
      <w:pPr>
        <w:rPr>
          <w:b/>
        </w:rPr>
      </w:pPr>
    </w:p>
    <w:p w14:paraId="30D74931" w14:textId="3431CFFA" w:rsidR="005E0135" w:rsidRPr="001C598C" w:rsidRDefault="005E0135" w:rsidP="00486D7F">
      <w:pPr>
        <w:rPr>
          <w:b/>
          <w:u w:val="single"/>
        </w:rPr>
      </w:pPr>
      <w:r w:rsidRPr="001C598C">
        <w:rPr>
          <w:b/>
          <w:u w:val="single"/>
        </w:rPr>
        <w:t>Mathematics, Science, and Technology Education</w:t>
      </w:r>
      <w:r w:rsidR="00486D7F" w:rsidRPr="001C598C">
        <w:rPr>
          <w:b/>
          <w:u w:val="single"/>
        </w:rPr>
        <w:t xml:space="preserve"> </w:t>
      </w:r>
      <w:r w:rsidRPr="001C598C">
        <w:rPr>
          <w:rFonts w:eastAsia="Calibri"/>
          <w:b/>
          <w:bCs/>
          <w:u w:val="single"/>
        </w:rPr>
        <w:t xml:space="preserve">Standard </w:t>
      </w:r>
      <w:r w:rsidR="00486D7F" w:rsidRPr="001C598C">
        <w:rPr>
          <w:rFonts w:eastAsia="Calibri"/>
          <w:b/>
          <w:bCs/>
          <w:u w:val="single"/>
        </w:rPr>
        <w:t>#</w:t>
      </w:r>
      <w:r w:rsidRPr="001C598C">
        <w:rPr>
          <w:rFonts w:eastAsia="Calibri"/>
          <w:b/>
          <w:bCs/>
          <w:u w:val="single"/>
        </w:rPr>
        <w:t>4</w:t>
      </w:r>
      <w:r w:rsidRPr="001C598C">
        <w:rPr>
          <w:rFonts w:eastAsia="Calibri"/>
          <w:b/>
          <w:u w:val="single"/>
        </w:rPr>
        <w:t>:</w:t>
      </w:r>
      <w:r w:rsidRPr="00D06F28">
        <w:rPr>
          <w:rFonts w:eastAsia="Calibri"/>
          <w:b/>
          <w:u w:val="single"/>
        </w:rPr>
        <w:t xml:space="preserve"> </w:t>
      </w:r>
      <w:r w:rsidRPr="00D06F28">
        <w:rPr>
          <w:rFonts w:eastAsia="Calibri"/>
          <w:b/>
        </w:rPr>
        <w:t>Science</w:t>
      </w:r>
    </w:p>
    <w:p w14:paraId="76048215" w14:textId="77777777" w:rsidR="00486D7F" w:rsidRDefault="00486D7F" w:rsidP="005E0135">
      <w:pPr>
        <w:rPr>
          <w:rFonts w:eastAsia="Calibri"/>
        </w:rPr>
      </w:pPr>
    </w:p>
    <w:p w14:paraId="24AA8983" w14:textId="4E1FA34F" w:rsidR="00DD4F0C" w:rsidRDefault="005E0135" w:rsidP="005E0135">
      <w:pPr>
        <w:rPr>
          <w:rFonts w:eastAsia="Calibri"/>
        </w:rPr>
      </w:pPr>
      <w:r w:rsidRPr="00486D7F">
        <w:rPr>
          <w:rFonts w:eastAsia="Calibri"/>
        </w:rPr>
        <w:t>Students will understand and apply scientific concepts, principles, and theories pertaining to the physical setting and living environment and recognize the historical development of ideas in science.</w:t>
      </w:r>
    </w:p>
    <w:p w14:paraId="6F0C370F" w14:textId="77777777" w:rsidR="00DF1A68" w:rsidRDefault="00DF1A68" w:rsidP="005E0135">
      <w:pPr>
        <w:rPr>
          <w:rFonts w:eastAsia="Calibri"/>
        </w:rPr>
      </w:pPr>
    </w:p>
    <w:p w14:paraId="42A931E3" w14:textId="3C713F87" w:rsidR="00DF1A68" w:rsidRPr="001C598C" w:rsidRDefault="00DF1A68" w:rsidP="005E0135">
      <w:pPr>
        <w:rPr>
          <w:rFonts w:eastAsia="Calibri"/>
          <w:i/>
        </w:rPr>
      </w:pPr>
      <w:r w:rsidRPr="001C598C">
        <w:rPr>
          <w:rFonts w:eastAsia="Calibri"/>
          <w:i/>
          <w:u w:val="single"/>
        </w:rPr>
        <w:t>Indicator:</w:t>
      </w:r>
    </w:p>
    <w:p w14:paraId="763C2D1D" w14:textId="77777777" w:rsidR="00023CD4" w:rsidRDefault="00023CD4" w:rsidP="00023CD4">
      <w:pPr>
        <w:pStyle w:val="ListParagraph"/>
        <w:rPr>
          <w:rFonts w:eastAsia="Calibri"/>
        </w:rPr>
      </w:pPr>
    </w:p>
    <w:p w14:paraId="6FEB999E" w14:textId="7C92EC8D" w:rsidR="00DF1A68" w:rsidRPr="00DF1A68" w:rsidRDefault="00ED316D" w:rsidP="00DF1A68">
      <w:pPr>
        <w:pStyle w:val="ListParagraph"/>
        <w:numPr>
          <w:ilvl w:val="0"/>
          <w:numId w:val="21"/>
        </w:numPr>
        <w:rPr>
          <w:rFonts w:eastAsia="Calibri"/>
        </w:rPr>
      </w:pPr>
      <w:r>
        <w:rPr>
          <w:rFonts w:eastAsia="Calibri"/>
        </w:rPr>
        <w:t xml:space="preserve">This will be evident when students participate in a class discussion to discuss what a fossil is.  </w:t>
      </w:r>
    </w:p>
    <w:p w14:paraId="6BF74FD9" w14:textId="77777777" w:rsidR="005E0135" w:rsidRPr="00486D7F" w:rsidRDefault="005E0135" w:rsidP="005E0135">
      <w:pPr>
        <w:rPr>
          <w:rFonts w:eastAsia="Calibri"/>
        </w:rPr>
      </w:pPr>
    </w:p>
    <w:p w14:paraId="5DF747E0" w14:textId="77777777" w:rsidR="00486D7F" w:rsidRPr="001C598C" w:rsidRDefault="005E0135" w:rsidP="005E0135">
      <w:pPr>
        <w:rPr>
          <w:rFonts w:eastAsia="Calibri"/>
          <w:b/>
          <w:u w:val="single"/>
        </w:rPr>
      </w:pPr>
      <w:r w:rsidRPr="001C598C">
        <w:rPr>
          <w:rFonts w:eastAsia="Calibri"/>
          <w:b/>
          <w:u w:val="single"/>
        </w:rPr>
        <w:t>Social Studies</w:t>
      </w:r>
      <w:r w:rsidR="00486D7F" w:rsidRPr="001C598C">
        <w:rPr>
          <w:rFonts w:eastAsia="Calibri"/>
          <w:b/>
          <w:u w:val="single"/>
        </w:rPr>
        <w:t xml:space="preserve"> </w:t>
      </w:r>
      <w:r w:rsidRPr="001C598C">
        <w:rPr>
          <w:rFonts w:eastAsia="Calibri"/>
          <w:b/>
          <w:bCs/>
          <w:u w:val="single"/>
        </w:rPr>
        <w:t>Standard</w:t>
      </w:r>
      <w:r w:rsidR="00486D7F" w:rsidRPr="001C598C">
        <w:rPr>
          <w:rFonts w:eastAsia="Calibri"/>
          <w:b/>
          <w:bCs/>
          <w:u w:val="single"/>
        </w:rPr>
        <w:t xml:space="preserve"> #</w:t>
      </w:r>
      <w:r w:rsidRPr="001C598C">
        <w:rPr>
          <w:rFonts w:eastAsia="Calibri"/>
          <w:b/>
          <w:bCs/>
          <w:u w:val="single"/>
        </w:rPr>
        <w:t>2</w:t>
      </w:r>
      <w:r w:rsidRPr="001C598C">
        <w:rPr>
          <w:rFonts w:eastAsia="Calibri"/>
          <w:b/>
          <w:u w:val="single"/>
        </w:rPr>
        <w:t xml:space="preserve">: </w:t>
      </w:r>
      <w:r w:rsidRPr="00D06F28">
        <w:rPr>
          <w:rFonts w:eastAsia="Calibri"/>
          <w:b/>
        </w:rPr>
        <w:t>World History</w:t>
      </w:r>
    </w:p>
    <w:p w14:paraId="2E2F101C" w14:textId="77777777" w:rsidR="00486D7F" w:rsidRDefault="00486D7F" w:rsidP="005E0135">
      <w:pPr>
        <w:rPr>
          <w:rFonts w:eastAsia="Calibri"/>
        </w:rPr>
      </w:pPr>
    </w:p>
    <w:p w14:paraId="031B598B" w14:textId="5E89DD35" w:rsidR="005E0135" w:rsidRDefault="005E0135" w:rsidP="005E0135">
      <w:pPr>
        <w:rPr>
          <w:rFonts w:eastAsia="Calibri"/>
        </w:rPr>
      </w:pPr>
      <w:r w:rsidRPr="00486D7F">
        <w:rPr>
          <w:rFonts w:eastAsia="Calibri"/>
        </w:rPr>
        <w:t>Students will use a variety of intellectual skills to demonstrate their understanding of major ideas, eras, themes, developments, and turning points in world history and examine the broad sweep of history from a variety of perspectives.</w:t>
      </w:r>
    </w:p>
    <w:p w14:paraId="0EB924C4" w14:textId="77777777" w:rsidR="00DF1A68" w:rsidRDefault="00DF1A68" w:rsidP="005E0135">
      <w:pPr>
        <w:rPr>
          <w:rFonts w:eastAsia="Calibri"/>
        </w:rPr>
      </w:pPr>
    </w:p>
    <w:p w14:paraId="6FC41AB0" w14:textId="3D353323" w:rsidR="00DF1A68" w:rsidRPr="001C598C" w:rsidRDefault="00DF1A68" w:rsidP="005E0135">
      <w:pPr>
        <w:rPr>
          <w:rFonts w:eastAsia="Calibri"/>
          <w:i/>
          <w:u w:val="single"/>
        </w:rPr>
      </w:pPr>
      <w:r w:rsidRPr="001C598C">
        <w:rPr>
          <w:rFonts w:eastAsia="Calibri"/>
          <w:i/>
          <w:u w:val="single"/>
        </w:rPr>
        <w:t>Indicator:</w:t>
      </w:r>
    </w:p>
    <w:p w14:paraId="7D9BAEA9" w14:textId="77777777" w:rsidR="00023CD4" w:rsidRDefault="00023CD4" w:rsidP="00023CD4">
      <w:pPr>
        <w:pStyle w:val="ListParagraph"/>
        <w:rPr>
          <w:rFonts w:eastAsia="Calibri"/>
        </w:rPr>
      </w:pPr>
    </w:p>
    <w:p w14:paraId="5B605D88" w14:textId="3091D2CD" w:rsidR="00023CD4" w:rsidRPr="00A314E0" w:rsidRDefault="00023CD4" w:rsidP="00023CD4">
      <w:pPr>
        <w:pStyle w:val="ListParagraph"/>
        <w:numPr>
          <w:ilvl w:val="0"/>
          <w:numId w:val="21"/>
        </w:numPr>
        <w:rPr>
          <w:rFonts w:eastAsia="Calibri"/>
        </w:rPr>
      </w:pPr>
      <w:r w:rsidRPr="00A314E0">
        <w:rPr>
          <w:rFonts w:eastAsia="Calibri"/>
        </w:rPr>
        <w:t xml:space="preserve">This will be evident when students collaborate with partners to construct a Venn diagram to compare and contrast the different types of fossils, </w:t>
      </w:r>
      <w:r>
        <w:rPr>
          <w:rFonts w:eastAsia="Calibri"/>
        </w:rPr>
        <w:t>when students work collaboratively t</w:t>
      </w:r>
      <w:r w:rsidR="00FF0545">
        <w:rPr>
          <w:rFonts w:eastAsia="Calibri"/>
        </w:rPr>
        <w:t>o construct</w:t>
      </w:r>
      <w:r>
        <w:rPr>
          <w:rFonts w:eastAsia="Calibri"/>
        </w:rPr>
        <w:t xml:space="preserve"> sentence strips listing the conditions</w:t>
      </w:r>
      <w:r w:rsidR="00FF0545">
        <w:rPr>
          <w:rFonts w:eastAsia="Calibri"/>
        </w:rPr>
        <w:t xml:space="preserve"> necessary for fossils to form, and when students present their cast model dinosaur fossil to the class. </w:t>
      </w:r>
    </w:p>
    <w:p w14:paraId="599CBEC5" w14:textId="77777777" w:rsidR="005D0E1D" w:rsidRPr="00486D7F" w:rsidRDefault="005D0E1D" w:rsidP="009D7F3F">
      <w:pPr>
        <w:rPr>
          <w:u w:val="single"/>
        </w:rPr>
      </w:pPr>
    </w:p>
    <w:p w14:paraId="0271EFCB" w14:textId="77777777" w:rsidR="001C598C" w:rsidRDefault="001C598C" w:rsidP="005D0E1D">
      <w:pPr>
        <w:autoSpaceDE w:val="0"/>
        <w:autoSpaceDN w:val="0"/>
        <w:adjustRightInd w:val="0"/>
        <w:rPr>
          <w:b/>
          <w:u w:val="single"/>
        </w:rPr>
      </w:pPr>
    </w:p>
    <w:p w14:paraId="6808E243" w14:textId="77777777" w:rsidR="001C598C" w:rsidRDefault="001C598C" w:rsidP="005D0E1D">
      <w:pPr>
        <w:autoSpaceDE w:val="0"/>
        <w:autoSpaceDN w:val="0"/>
        <w:adjustRightInd w:val="0"/>
        <w:rPr>
          <w:b/>
          <w:u w:val="single"/>
        </w:rPr>
      </w:pPr>
    </w:p>
    <w:p w14:paraId="37DD18ED" w14:textId="77777777" w:rsidR="001C598C" w:rsidRDefault="001C598C" w:rsidP="005D0E1D">
      <w:pPr>
        <w:autoSpaceDE w:val="0"/>
        <w:autoSpaceDN w:val="0"/>
        <w:adjustRightInd w:val="0"/>
        <w:rPr>
          <w:b/>
          <w:u w:val="single"/>
        </w:rPr>
      </w:pPr>
    </w:p>
    <w:p w14:paraId="6D4F6CD2" w14:textId="39DBA099" w:rsidR="005D0E1D" w:rsidRPr="00D06F28" w:rsidRDefault="005D0E1D" w:rsidP="005D0E1D">
      <w:pPr>
        <w:autoSpaceDE w:val="0"/>
        <w:autoSpaceDN w:val="0"/>
        <w:adjustRightInd w:val="0"/>
      </w:pPr>
      <w:r w:rsidRPr="001C598C">
        <w:rPr>
          <w:b/>
          <w:u w:val="single"/>
        </w:rPr>
        <w:lastRenderedPageBreak/>
        <w:t xml:space="preserve">ELA &amp; Literacy Standard: </w:t>
      </w:r>
      <w:r w:rsidRPr="00D06F28">
        <w:rPr>
          <w:b/>
        </w:rPr>
        <w:t xml:space="preserve">Reading; </w:t>
      </w:r>
      <w:r w:rsidR="00B3302F" w:rsidRPr="00D06F28">
        <w:rPr>
          <w:b/>
        </w:rPr>
        <w:t>Speaking and Listening; Comprehension and</w:t>
      </w:r>
      <w:r w:rsidR="00B3302F" w:rsidRPr="00D06F28">
        <w:t xml:space="preserve"> </w:t>
      </w:r>
      <w:r w:rsidR="00B3302F" w:rsidRPr="00D06F28">
        <w:rPr>
          <w:b/>
        </w:rPr>
        <w:t>Collaboration</w:t>
      </w:r>
    </w:p>
    <w:p w14:paraId="77B019D3" w14:textId="77777777" w:rsidR="00B3302F" w:rsidRDefault="00B3302F" w:rsidP="005D0E1D">
      <w:pPr>
        <w:autoSpaceDE w:val="0"/>
        <w:autoSpaceDN w:val="0"/>
        <w:adjustRightInd w:val="0"/>
        <w:rPr>
          <w:u w:val="single"/>
        </w:rPr>
      </w:pPr>
    </w:p>
    <w:p w14:paraId="39ACEB9E" w14:textId="7E48CE88" w:rsidR="00B3302F" w:rsidRDefault="00B3302F" w:rsidP="005D0E1D">
      <w:pPr>
        <w:autoSpaceDE w:val="0"/>
        <w:autoSpaceDN w:val="0"/>
        <w:adjustRightInd w:val="0"/>
      </w:pPr>
      <w:r>
        <w:t>P</w:t>
      </w:r>
      <w:r w:rsidRPr="00B3302F">
        <w:t>a</w:t>
      </w:r>
      <w:r>
        <w:t>r</w:t>
      </w:r>
      <w:r w:rsidRPr="00B3302F">
        <w:t xml:space="preserve">ticipate in collaborative conversations with diverse partners about grade 2 topics and texts with peers and adults in small and larger groups. </w:t>
      </w:r>
    </w:p>
    <w:p w14:paraId="588896C8" w14:textId="77777777" w:rsidR="00023CD4" w:rsidRDefault="00023CD4" w:rsidP="00DF1A68">
      <w:pPr>
        <w:autoSpaceDE w:val="0"/>
        <w:autoSpaceDN w:val="0"/>
        <w:adjustRightInd w:val="0"/>
        <w:rPr>
          <w:u w:val="single"/>
        </w:rPr>
      </w:pPr>
    </w:p>
    <w:p w14:paraId="6F6CA406" w14:textId="2D33BFEE" w:rsidR="005D0E1D" w:rsidRPr="001C598C" w:rsidRDefault="00DF1A68" w:rsidP="00DF1A68">
      <w:pPr>
        <w:autoSpaceDE w:val="0"/>
        <w:autoSpaceDN w:val="0"/>
        <w:adjustRightInd w:val="0"/>
        <w:rPr>
          <w:i/>
          <w:u w:val="single"/>
        </w:rPr>
      </w:pPr>
      <w:r w:rsidRPr="001C598C">
        <w:rPr>
          <w:i/>
          <w:u w:val="single"/>
        </w:rPr>
        <w:t>Indicator:</w:t>
      </w:r>
    </w:p>
    <w:p w14:paraId="0B0D6D92" w14:textId="77777777" w:rsidR="00023CD4" w:rsidRPr="00023CD4" w:rsidRDefault="00023CD4" w:rsidP="00DF1A68">
      <w:pPr>
        <w:autoSpaceDE w:val="0"/>
        <w:autoSpaceDN w:val="0"/>
        <w:adjustRightInd w:val="0"/>
        <w:rPr>
          <w:u w:val="single"/>
        </w:rPr>
      </w:pPr>
    </w:p>
    <w:p w14:paraId="1AF1115C" w14:textId="77777777" w:rsidR="00023CD4" w:rsidRPr="00A314E0" w:rsidRDefault="00023CD4" w:rsidP="00023CD4">
      <w:pPr>
        <w:pStyle w:val="ListParagraph"/>
        <w:numPr>
          <w:ilvl w:val="0"/>
          <w:numId w:val="21"/>
        </w:numPr>
        <w:rPr>
          <w:rFonts w:eastAsia="Calibri"/>
        </w:rPr>
      </w:pPr>
      <w:r w:rsidRPr="00A314E0">
        <w:rPr>
          <w:rFonts w:eastAsia="Calibri"/>
        </w:rPr>
        <w:t xml:space="preserve">This will be evident when students collaborate with partners to construct a Venn diagram to compare and contrast the different types of fossils, and </w:t>
      </w:r>
      <w:r>
        <w:rPr>
          <w:rFonts w:eastAsia="Calibri"/>
        </w:rPr>
        <w:t xml:space="preserve">when students work collaboratively to reach consensus in cooperative learning groups constructing sentence strips listing the conditions necessary for fossils to form. </w:t>
      </w:r>
      <w:r w:rsidRPr="00A314E0">
        <w:rPr>
          <w:rFonts w:eastAsia="Calibri"/>
        </w:rPr>
        <w:t xml:space="preserve"> </w:t>
      </w:r>
    </w:p>
    <w:p w14:paraId="11C9696D" w14:textId="77777777" w:rsidR="003649A5" w:rsidRPr="00836D81" w:rsidRDefault="003649A5" w:rsidP="003649A5">
      <w:pPr>
        <w:rPr>
          <w:u w:val="single"/>
        </w:rPr>
      </w:pPr>
    </w:p>
    <w:p w14:paraId="76DE22D5" w14:textId="6519460C" w:rsidR="003649A5" w:rsidRPr="001C598C" w:rsidRDefault="003649A5" w:rsidP="003649A5">
      <w:pPr>
        <w:rPr>
          <w:b/>
          <w:u w:val="single"/>
        </w:rPr>
      </w:pPr>
      <w:r w:rsidRPr="001C598C">
        <w:rPr>
          <w:b/>
          <w:u w:val="single"/>
        </w:rPr>
        <w:t xml:space="preserve">ELA &amp; Literacy Standard: </w:t>
      </w:r>
      <w:r w:rsidRPr="00D06F28">
        <w:rPr>
          <w:b/>
        </w:rPr>
        <w:t xml:space="preserve">Writing; </w:t>
      </w:r>
      <w:r w:rsidR="00836D81" w:rsidRPr="00D06F28">
        <w:rPr>
          <w:b/>
        </w:rPr>
        <w:t>Research to Build and Present Knowledge</w:t>
      </w:r>
      <w:r w:rsidR="00836D81" w:rsidRPr="001C598C">
        <w:rPr>
          <w:b/>
          <w:u w:val="single"/>
        </w:rPr>
        <w:t xml:space="preserve"> </w:t>
      </w:r>
      <w:r w:rsidRPr="001C598C">
        <w:rPr>
          <w:b/>
          <w:u w:val="single"/>
        </w:rPr>
        <w:t xml:space="preserve"> </w:t>
      </w:r>
    </w:p>
    <w:p w14:paraId="38120035" w14:textId="77777777" w:rsidR="001C598C" w:rsidRDefault="001C598C" w:rsidP="00836D81">
      <w:pPr>
        <w:widowControl w:val="0"/>
        <w:autoSpaceDE w:val="0"/>
        <w:autoSpaceDN w:val="0"/>
        <w:adjustRightInd w:val="0"/>
        <w:spacing w:after="240"/>
      </w:pPr>
    </w:p>
    <w:p w14:paraId="383D93A1" w14:textId="4F51283B" w:rsidR="00836D81" w:rsidRDefault="00836D81" w:rsidP="00836D81">
      <w:pPr>
        <w:widowControl w:val="0"/>
        <w:autoSpaceDE w:val="0"/>
        <w:autoSpaceDN w:val="0"/>
        <w:adjustRightInd w:val="0"/>
        <w:spacing w:after="240"/>
      </w:pPr>
      <w:r>
        <w:t xml:space="preserve">Participate in shared research and writing projects. </w:t>
      </w:r>
    </w:p>
    <w:p w14:paraId="6AB1A58C" w14:textId="09650E72" w:rsidR="00DF1A68" w:rsidRPr="001C598C" w:rsidRDefault="00DF1A68" w:rsidP="00836D81">
      <w:pPr>
        <w:widowControl w:val="0"/>
        <w:autoSpaceDE w:val="0"/>
        <w:autoSpaceDN w:val="0"/>
        <w:adjustRightInd w:val="0"/>
        <w:spacing w:after="240"/>
        <w:rPr>
          <w:i/>
          <w:u w:val="single"/>
        </w:rPr>
      </w:pPr>
      <w:r w:rsidRPr="001C598C">
        <w:rPr>
          <w:i/>
          <w:u w:val="single"/>
        </w:rPr>
        <w:t>Indicator:</w:t>
      </w:r>
    </w:p>
    <w:p w14:paraId="04A9E110" w14:textId="610D0B63" w:rsidR="00FE7A52" w:rsidRDefault="00023CD4" w:rsidP="009C1366">
      <w:pPr>
        <w:pStyle w:val="ListParagraph"/>
        <w:widowControl w:val="0"/>
        <w:numPr>
          <w:ilvl w:val="0"/>
          <w:numId w:val="3"/>
        </w:numPr>
        <w:autoSpaceDE w:val="0"/>
        <w:autoSpaceDN w:val="0"/>
        <w:adjustRightInd w:val="0"/>
        <w:spacing w:after="240"/>
      </w:pPr>
      <w:r>
        <w:t xml:space="preserve">This will be evident when students present </w:t>
      </w:r>
      <w:r w:rsidR="00C175B6">
        <w:t xml:space="preserve">their </w:t>
      </w:r>
      <w:r w:rsidR="005F43BD">
        <w:t xml:space="preserve">cast model dinosaur fossil to the class. </w:t>
      </w:r>
    </w:p>
    <w:p w14:paraId="114CF39F" w14:textId="6C6B56A4" w:rsidR="00482948" w:rsidRPr="001C598C" w:rsidRDefault="00482948" w:rsidP="00F37FB0">
      <w:pPr>
        <w:widowControl w:val="0"/>
        <w:autoSpaceDE w:val="0"/>
        <w:autoSpaceDN w:val="0"/>
        <w:adjustRightInd w:val="0"/>
        <w:spacing w:after="240"/>
        <w:contextualSpacing/>
        <w:rPr>
          <w:b/>
          <w:u w:val="single"/>
        </w:rPr>
      </w:pPr>
      <w:r w:rsidRPr="001C598C">
        <w:rPr>
          <w:b/>
          <w:u w:val="single"/>
        </w:rPr>
        <w:t>NETS for S</w:t>
      </w:r>
      <w:r w:rsidR="00F37FB0" w:rsidRPr="001C598C">
        <w:rPr>
          <w:b/>
          <w:u w:val="single"/>
        </w:rPr>
        <w:t>tudents Standards:</w:t>
      </w:r>
    </w:p>
    <w:p w14:paraId="2D3D09A5" w14:textId="686F2664" w:rsidR="00F37FB0" w:rsidRPr="00D06F28" w:rsidRDefault="00F37FB0" w:rsidP="001C598C">
      <w:pPr>
        <w:pStyle w:val="ListParagraph"/>
        <w:widowControl w:val="0"/>
        <w:numPr>
          <w:ilvl w:val="0"/>
          <w:numId w:val="27"/>
        </w:numPr>
        <w:autoSpaceDE w:val="0"/>
        <w:autoSpaceDN w:val="0"/>
        <w:adjustRightInd w:val="0"/>
        <w:spacing w:after="240"/>
        <w:contextualSpacing/>
        <w:rPr>
          <w:b/>
        </w:rPr>
      </w:pPr>
      <w:r w:rsidRPr="00D06F28">
        <w:rPr>
          <w:b/>
        </w:rPr>
        <w:t>Creativity and Innovation</w:t>
      </w:r>
    </w:p>
    <w:p w14:paraId="1DCFEBE9" w14:textId="19A7BDA9" w:rsidR="00F37FB0" w:rsidRDefault="00F37FB0" w:rsidP="00F37FB0">
      <w:pPr>
        <w:widowControl w:val="0"/>
        <w:autoSpaceDE w:val="0"/>
        <w:autoSpaceDN w:val="0"/>
        <w:adjustRightInd w:val="0"/>
        <w:spacing w:after="240"/>
        <w:ind w:left="360"/>
        <w:contextualSpacing/>
      </w:pPr>
      <w:r>
        <w:t>Students demonstrate creative thinking, construct knowledge, and develop innovative products and processes using technology. Students:</w:t>
      </w:r>
    </w:p>
    <w:p w14:paraId="4DD4F7F4" w14:textId="61BC66AA" w:rsidR="00F37FB0" w:rsidRDefault="00F37FB0" w:rsidP="00F37FB0">
      <w:pPr>
        <w:pStyle w:val="ListParagraph"/>
        <w:widowControl w:val="0"/>
        <w:numPr>
          <w:ilvl w:val="0"/>
          <w:numId w:val="26"/>
        </w:numPr>
        <w:autoSpaceDE w:val="0"/>
        <w:autoSpaceDN w:val="0"/>
        <w:adjustRightInd w:val="0"/>
        <w:spacing w:after="240"/>
        <w:contextualSpacing/>
      </w:pPr>
      <w:r>
        <w:t>Apply existing knowledge to generate new ideas, products, or processes.</w:t>
      </w:r>
    </w:p>
    <w:p w14:paraId="41BF40CF" w14:textId="368DB1B3" w:rsidR="00F37FB0" w:rsidRDefault="00F37FB0" w:rsidP="00F37FB0">
      <w:pPr>
        <w:pStyle w:val="ListParagraph"/>
        <w:widowControl w:val="0"/>
        <w:numPr>
          <w:ilvl w:val="0"/>
          <w:numId w:val="26"/>
        </w:numPr>
        <w:autoSpaceDE w:val="0"/>
        <w:autoSpaceDN w:val="0"/>
        <w:adjustRightInd w:val="0"/>
        <w:spacing w:after="240"/>
        <w:contextualSpacing/>
      </w:pPr>
      <w:r>
        <w:t>Create original works as a means of personal or group expression</w:t>
      </w:r>
    </w:p>
    <w:p w14:paraId="6AA42789" w14:textId="180ECB93" w:rsidR="00F37FB0" w:rsidRDefault="00F37FB0" w:rsidP="00F37FB0">
      <w:pPr>
        <w:pStyle w:val="ListParagraph"/>
        <w:widowControl w:val="0"/>
        <w:numPr>
          <w:ilvl w:val="0"/>
          <w:numId w:val="26"/>
        </w:numPr>
        <w:autoSpaceDE w:val="0"/>
        <w:autoSpaceDN w:val="0"/>
        <w:adjustRightInd w:val="0"/>
        <w:spacing w:after="240"/>
        <w:contextualSpacing/>
      </w:pPr>
      <w:r>
        <w:t>Use models and simulations to explore complex systems and issues</w:t>
      </w:r>
    </w:p>
    <w:p w14:paraId="6FF74DB5" w14:textId="70004C81" w:rsidR="00F37FB0" w:rsidRDefault="00F37FB0" w:rsidP="00F37FB0">
      <w:pPr>
        <w:pStyle w:val="ListParagraph"/>
        <w:widowControl w:val="0"/>
        <w:numPr>
          <w:ilvl w:val="0"/>
          <w:numId w:val="26"/>
        </w:numPr>
        <w:autoSpaceDE w:val="0"/>
        <w:autoSpaceDN w:val="0"/>
        <w:adjustRightInd w:val="0"/>
        <w:spacing w:after="240"/>
        <w:contextualSpacing/>
      </w:pPr>
      <w:r>
        <w:t>Identify trends and forecast possibilities</w:t>
      </w:r>
    </w:p>
    <w:p w14:paraId="5A5600F8" w14:textId="26AAA58B" w:rsidR="001C598C" w:rsidRPr="001C598C" w:rsidRDefault="00F37FB0" w:rsidP="00F37FB0">
      <w:pPr>
        <w:widowControl w:val="0"/>
        <w:autoSpaceDE w:val="0"/>
        <w:autoSpaceDN w:val="0"/>
        <w:adjustRightInd w:val="0"/>
        <w:spacing w:after="240"/>
        <w:contextualSpacing/>
        <w:rPr>
          <w:i/>
          <w:u w:val="single"/>
        </w:rPr>
      </w:pPr>
      <w:r w:rsidRPr="001C598C">
        <w:rPr>
          <w:i/>
          <w:u w:val="single"/>
        </w:rPr>
        <w:t>Indicator</w:t>
      </w:r>
      <w:r w:rsidR="001C598C">
        <w:rPr>
          <w:i/>
          <w:u w:val="single"/>
        </w:rPr>
        <w:t>s</w:t>
      </w:r>
      <w:r w:rsidRPr="001C598C">
        <w:rPr>
          <w:i/>
          <w:u w:val="single"/>
        </w:rPr>
        <w:t>:</w:t>
      </w:r>
    </w:p>
    <w:p w14:paraId="757078DD" w14:textId="77777777" w:rsidR="001C598C" w:rsidRPr="001C598C" w:rsidRDefault="001C598C" w:rsidP="001C598C">
      <w:pPr>
        <w:pStyle w:val="ListParagraph"/>
        <w:numPr>
          <w:ilvl w:val="0"/>
          <w:numId w:val="3"/>
        </w:numPr>
      </w:pPr>
      <w:r w:rsidRPr="001C598C">
        <w:t>This will be evident when students review facts learned about the dinosaurs using the SMARTBOARD.</w:t>
      </w:r>
    </w:p>
    <w:p w14:paraId="5AE5CB13" w14:textId="77777777" w:rsidR="001C598C" w:rsidRPr="001C598C" w:rsidRDefault="001C598C" w:rsidP="001C598C">
      <w:pPr>
        <w:pStyle w:val="ListParagraph"/>
        <w:numPr>
          <w:ilvl w:val="0"/>
          <w:numId w:val="3"/>
        </w:numPr>
      </w:pPr>
      <w:r w:rsidRPr="001C598C">
        <w:t>This will be evident when students use Microsoft Excel to create a Venn diagram to compare and contrast the different types of fossils learned.</w:t>
      </w:r>
    </w:p>
    <w:p w14:paraId="3070050F" w14:textId="5003B59F" w:rsidR="001C598C" w:rsidRDefault="001C598C" w:rsidP="00AC7EBA">
      <w:pPr>
        <w:pStyle w:val="ListParagraph"/>
        <w:widowControl w:val="0"/>
        <w:numPr>
          <w:ilvl w:val="0"/>
          <w:numId w:val="3"/>
        </w:numPr>
        <w:autoSpaceDE w:val="0"/>
        <w:autoSpaceDN w:val="0"/>
        <w:adjustRightInd w:val="0"/>
        <w:spacing w:after="240"/>
        <w:contextualSpacing/>
      </w:pPr>
      <w:r>
        <w:t xml:space="preserve">This will be evident when students work collaboratively in groups and use the App Sentence Builder to create sentence strips describing the conditions a fossil needs, to avoid decaying. </w:t>
      </w:r>
    </w:p>
    <w:p w14:paraId="58D13B19" w14:textId="282E68E9" w:rsidR="00F37FB0" w:rsidRDefault="001C598C" w:rsidP="00D06F28">
      <w:pPr>
        <w:pStyle w:val="ListParagraph"/>
        <w:widowControl w:val="0"/>
        <w:numPr>
          <w:ilvl w:val="0"/>
          <w:numId w:val="3"/>
        </w:numPr>
        <w:autoSpaceDE w:val="0"/>
        <w:autoSpaceDN w:val="0"/>
        <w:adjustRightInd w:val="0"/>
        <w:spacing w:after="240"/>
        <w:contextualSpacing/>
      </w:pPr>
      <w:r>
        <w:t>This will be evident when students</w:t>
      </w:r>
      <w:r w:rsidRPr="001C598C">
        <w:t xml:space="preserve"> write 2-3 paragraphs describing their fossil casts using Notability on their </w:t>
      </w:r>
      <w:proofErr w:type="spellStart"/>
      <w:r w:rsidRPr="001C598C">
        <w:t>iPads</w:t>
      </w:r>
      <w:proofErr w:type="spellEnd"/>
      <w:r>
        <w:t>.</w:t>
      </w:r>
    </w:p>
    <w:p w14:paraId="177B8452" w14:textId="77777777" w:rsidR="00D06F28" w:rsidRPr="00F37FB0" w:rsidRDefault="00D06F28" w:rsidP="00D06F28">
      <w:pPr>
        <w:pStyle w:val="ListParagraph"/>
        <w:widowControl w:val="0"/>
        <w:autoSpaceDE w:val="0"/>
        <w:autoSpaceDN w:val="0"/>
        <w:adjustRightInd w:val="0"/>
        <w:spacing w:after="240"/>
        <w:contextualSpacing/>
      </w:pPr>
    </w:p>
    <w:p w14:paraId="06E8FB1E" w14:textId="77777777" w:rsidR="00775E69" w:rsidRPr="00C5350F" w:rsidRDefault="00775E69" w:rsidP="009D7F3F">
      <w:pPr>
        <w:jc w:val="center"/>
        <w:rPr>
          <w:b/>
          <w:sz w:val="28"/>
          <w:szCs w:val="28"/>
        </w:rPr>
      </w:pPr>
      <w:r w:rsidRPr="00C5350F">
        <w:rPr>
          <w:b/>
          <w:sz w:val="28"/>
          <w:szCs w:val="28"/>
        </w:rPr>
        <w:lastRenderedPageBreak/>
        <w:t>MOTIVATION</w:t>
      </w:r>
    </w:p>
    <w:p w14:paraId="5EAFE5F8" w14:textId="631FEEDA" w:rsidR="00775E69" w:rsidRPr="00C5350F" w:rsidRDefault="00775E69" w:rsidP="00B94CFA"/>
    <w:p w14:paraId="4A3E075C" w14:textId="2DD72477" w:rsidR="00775E69" w:rsidRDefault="009120C3" w:rsidP="009120C3">
      <w:pPr>
        <w:numPr>
          <w:ilvl w:val="0"/>
          <w:numId w:val="3"/>
        </w:numPr>
      </w:pPr>
      <w:r>
        <w:t xml:space="preserve">The teacher </w:t>
      </w:r>
      <w:r w:rsidR="00E32AC7">
        <w:t xml:space="preserve">will </w:t>
      </w:r>
      <w:r>
        <w:t>presen</w:t>
      </w:r>
      <w:r w:rsidR="00E32AC7">
        <w:t>t</w:t>
      </w:r>
      <w:r>
        <w:t xml:space="preserve"> the students with </w:t>
      </w:r>
      <w:r w:rsidR="00482948">
        <w:t xml:space="preserve">a slide show of </w:t>
      </w:r>
      <w:r>
        <w:t>pictures of dinosaur fossils</w:t>
      </w:r>
      <w:r w:rsidR="00285D8D">
        <w:t>.</w:t>
      </w:r>
    </w:p>
    <w:p w14:paraId="52782971" w14:textId="70BE38B7" w:rsidR="00285D8D" w:rsidRDefault="00285D8D" w:rsidP="009120C3">
      <w:pPr>
        <w:numPr>
          <w:ilvl w:val="0"/>
          <w:numId w:val="3"/>
        </w:numPr>
      </w:pPr>
      <w:r>
        <w:t xml:space="preserve">The teachers </w:t>
      </w:r>
      <w:r w:rsidR="00E32AC7">
        <w:t>will pass</w:t>
      </w:r>
      <w:r>
        <w:t xml:space="preserve"> around resin models of dinosaur teeth to the students. </w:t>
      </w:r>
    </w:p>
    <w:p w14:paraId="201EC649" w14:textId="77777777" w:rsidR="009120C3" w:rsidRDefault="009120C3" w:rsidP="009120C3">
      <w:pPr>
        <w:ind w:left="720"/>
      </w:pPr>
    </w:p>
    <w:p w14:paraId="0A0140AE" w14:textId="77777777" w:rsidR="00D06F28" w:rsidRPr="00C5350F" w:rsidRDefault="00D06F28" w:rsidP="009120C3">
      <w:pPr>
        <w:ind w:left="720"/>
      </w:pPr>
    </w:p>
    <w:p w14:paraId="48AD1F46" w14:textId="77777777" w:rsidR="00775E69" w:rsidRPr="00C5350F" w:rsidRDefault="00775E69" w:rsidP="009D7F3F">
      <w:pPr>
        <w:jc w:val="center"/>
        <w:rPr>
          <w:b/>
          <w:sz w:val="28"/>
          <w:szCs w:val="28"/>
        </w:rPr>
      </w:pPr>
      <w:r w:rsidRPr="00C5350F">
        <w:rPr>
          <w:b/>
          <w:sz w:val="28"/>
          <w:szCs w:val="28"/>
        </w:rPr>
        <w:t>MATERIALS</w:t>
      </w:r>
    </w:p>
    <w:p w14:paraId="4C7AB971" w14:textId="4190A94E" w:rsidR="005F43BD" w:rsidRDefault="00E32AC7" w:rsidP="00114992">
      <w:pPr>
        <w:pStyle w:val="ListParagraph"/>
        <w:numPr>
          <w:ilvl w:val="0"/>
          <w:numId w:val="22"/>
        </w:numPr>
      </w:pPr>
      <w:r>
        <w:t>Dinosaur fossil picture</w:t>
      </w:r>
      <w:r w:rsidR="00482948">
        <w:t xml:space="preserve"> </w:t>
      </w:r>
      <w:r>
        <w:t>s</w:t>
      </w:r>
      <w:r w:rsidR="00482948">
        <w:t>lide show</w:t>
      </w:r>
      <w:r w:rsidR="00114992">
        <w:t>, r</w:t>
      </w:r>
      <w:r>
        <w:t>esin dinosaur teeth fossils</w:t>
      </w:r>
      <w:r w:rsidR="00114992">
        <w:t>, c</w:t>
      </w:r>
      <w:r w:rsidR="002D62B5">
        <w:t>lay</w:t>
      </w:r>
      <w:r w:rsidR="00114992">
        <w:t xml:space="preserve">, plaster of paris, </w:t>
      </w:r>
      <w:r w:rsidR="00482948">
        <w:t xml:space="preserve">note taking </w:t>
      </w:r>
      <w:r w:rsidR="00482948" w:rsidRPr="00482948">
        <w:rPr>
          <w:i/>
        </w:rPr>
        <w:t>Notability</w:t>
      </w:r>
      <w:r w:rsidR="00482948">
        <w:t xml:space="preserve"> App on iPads for </w:t>
      </w:r>
      <w:r w:rsidR="00114992">
        <w:t>j</w:t>
      </w:r>
      <w:r w:rsidR="002D62B5">
        <w:t>ournal</w:t>
      </w:r>
      <w:r w:rsidR="00482948">
        <w:t>ing</w:t>
      </w:r>
      <w:r w:rsidR="00114992">
        <w:t xml:space="preserve">, </w:t>
      </w:r>
      <w:r w:rsidR="00482948">
        <w:t>stylus</w:t>
      </w:r>
      <w:r w:rsidR="00114992">
        <w:t>, s</w:t>
      </w:r>
      <w:r w:rsidR="002D62B5">
        <w:t>eashells</w:t>
      </w:r>
      <w:r w:rsidR="00114992">
        <w:t>, l</w:t>
      </w:r>
      <w:r w:rsidR="002D62B5">
        <w:t>eaves</w:t>
      </w:r>
      <w:r w:rsidR="00114992">
        <w:t>, c</w:t>
      </w:r>
      <w:r w:rsidR="002D62B5">
        <w:t>oins</w:t>
      </w:r>
      <w:r w:rsidR="00114992">
        <w:t xml:space="preserve">, </w:t>
      </w:r>
      <w:r w:rsidR="00482948" w:rsidRPr="00482948">
        <w:rPr>
          <w:i/>
        </w:rPr>
        <w:t xml:space="preserve">Sentence Builder </w:t>
      </w:r>
      <w:r w:rsidR="00482948">
        <w:t xml:space="preserve">App for </w:t>
      </w:r>
      <w:r w:rsidR="00114992">
        <w:t xml:space="preserve">sentence strips, </w:t>
      </w:r>
      <w:r w:rsidR="007950B1">
        <w:t>SMARTBOARD</w:t>
      </w:r>
      <w:r w:rsidR="00AC7EBA">
        <w:t xml:space="preserve">, “Digging up Dinosaurs” video, </w:t>
      </w:r>
      <w:r w:rsidR="00114992">
        <w:t>F</w:t>
      </w:r>
      <w:r w:rsidR="00AC7EBA">
        <w:t xml:space="preserve">inding Fossils fact sheet, and classroom set of iPads. </w:t>
      </w:r>
    </w:p>
    <w:p w14:paraId="28501EE4" w14:textId="77777777" w:rsidR="00114992" w:rsidRDefault="00114992" w:rsidP="00114992">
      <w:pPr>
        <w:pStyle w:val="ListParagraph"/>
      </w:pPr>
    </w:p>
    <w:p w14:paraId="4D5326B8" w14:textId="77777777" w:rsidR="00D06F28" w:rsidRPr="00C5350F" w:rsidRDefault="00D06F28" w:rsidP="00114992">
      <w:pPr>
        <w:pStyle w:val="ListParagraph"/>
      </w:pPr>
    </w:p>
    <w:p w14:paraId="79AC8D47" w14:textId="77777777" w:rsidR="00775E69" w:rsidRPr="00C5350F" w:rsidRDefault="00775E69" w:rsidP="009D7F3F">
      <w:pPr>
        <w:jc w:val="center"/>
        <w:rPr>
          <w:b/>
          <w:sz w:val="28"/>
          <w:szCs w:val="28"/>
        </w:rPr>
      </w:pPr>
      <w:r w:rsidRPr="00C5350F">
        <w:rPr>
          <w:b/>
          <w:sz w:val="28"/>
          <w:szCs w:val="28"/>
        </w:rPr>
        <w:t>STRATEGIES</w:t>
      </w:r>
    </w:p>
    <w:p w14:paraId="148EF463" w14:textId="0714403C" w:rsidR="00775E69" w:rsidRPr="00C5350F" w:rsidRDefault="00775E69" w:rsidP="009D7F3F"/>
    <w:p w14:paraId="3D9EAF85" w14:textId="75B1268B" w:rsidR="00D06F28" w:rsidRDefault="00B0750F" w:rsidP="00D06F28">
      <w:pPr>
        <w:numPr>
          <w:ilvl w:val="0"/>
          <w:numId w:val="5"/>
        </w:numPr>
      </w:pPr>
      <w:r>
        <w:t>Group Discussion</w:t>
      </w:r>
    </w:p>
    <w:p w14:paraId="0BC056F7" w14:textId="291C01E6" w:rsidR="00D06F28" w:rsidRDefault="00B0750F" w:rsidP="00D06F28">
      <w:pPr>
        <w:numPr>
          <w:ilvl w:val="0"/>
          <w:numId w:val="5"/>
        </w:numPr>
      </w:pPr>
      <w:r>
        <w:t>Direct Instruction</w:t>
      </w:r>
    </w:p>
    <w:p w14:paraId="3E997D67" w14:textId="74E57C9B" w:rsidR="00D06F28" w:rsidRDefault="00B0750F" w:rsidP="00D06F28">
      <w:pPr>
        <w:numPr>
          <w:ilvl w:val="0"/>
          <w:numId w:val="5"/>
        </w:numPr>
      </w:pPr>
      <w:r>
        <w:t>Teacher Demonstration</w:t>
      </w:r>
    </w:p>
    <w:p w14:paraId="72A11F56" w14:textId="0A7DAF5A" w:rsidR="00B0750F" w:rsidRDefault="00B0750F" w:rsidP="005F43BD">
      <w:pPr>
        <w:numPr>
          <w:ilvl w:val="0"/>
          <w:numId w:val="5"/>
        </w:numPr>
      </w:pPr>
      <w:r>
        <w:t>Collaborative Groups</w:t>
      </w:r>
    </w:p>
    <w:p w14:paraId="485DB0C4" w14:textId="77777777" w:rsidR="00D06F28" w:rsidRPr="005F43BD" w:rsidRDefault="00D06F28" w:rsidP="00D06F28">
      <w:pPr>
        <w:ind w:left="720"/>
      </w:pPr>
    </w:p>
    <w:p w14:paraId="442B8718" w14:textId="04B22039" w:rsidR="00775E69" w:rsidRDefault="00775E69" w:rsidP="00285E97">
      <w:pPr>
        <w:jc w:val="center"/>
        <w:rPr>
          <w:b/>
          <w:sz w:val="28"/>
          <w:szCs w:val="28"/>
        </w:rPr>
      </w:pPr>
      <w:r w:rsidRPr="00C5350F">
        <w:rPr>
          <w:b/>
          <w:sz w:val="28"/>
          <w:szCs w:val="28"/>
        </w:rPr>
        <w:t>ADAPTATIONS</w:t>
      </w:r>
    </w:p>
    <w:p w14:paraId="3D34624F" w14:textId="77777777" w:rsidR="003B0E2E" w:rsidRPr="00285E97" w:rsidRDefault="003B0E2E" w:rsidP="00285E97">
      <w:pPr>
        <w:jc w:val="center"/>
        <w:rPr>
          <w:b/>
          <w:sz w:val="28"/>
          <w:szCs w:val="28"/>
        </w:rPr>
      </w:pPr>
    </w:p>
    <w:p w14:paraId="26CA44E8" w14:textId="65CCC1B5" w:rsidR="00D06F28" w:rsidRPr="00C5350F" w:rsidRDefault="00775E69" w:rsidP="00D06F28">
      <w:pPr>
        <w:numPr>
          <w:ilvl w:val="0"/>
          <w:numId w:val="4"/>
        </w:numPr>
      </w:pPr>
      <w:r w:rsidRPr="00C5350F">
        <w:t xml:space="preserve">The student who has a learning disability in writing will be provided with </w:t>
      </w:r>
      <w:r w:rsidR="00F37FB0">
        <w:t xml:space="preserve">an iPad and prompted to use the Application Speak It!  </w:t>
      </w:r>
      <w:proofErr w:type="gramStart"/>
      <w:r w:rsidR="00F37FB0">
        <w:t>to</w:t>
      </w:r>
      <w:proofErr w:type="gramEnd"/>
      <w:r w:rsidR="00F37FB0">
        <w:t xml:space="preserve"> dictate his/her notes.</w:t>
      </w:r>
    </w:p>
    <w:p w14:paraId="38C23AF8" w14:textId="1FBA3E84" w:rsidR="00D06F28" w:rsidRPr="00C5350F" w:rsidRDefault="00775E69" w:rsidP="00D06F28">
      <w:pPr>
        <w:numPr>
          <w:ilvl w:val="0"/>
          <w:numId w:val="4"/>
        </w:numPr>
      </w:pPr>
      <w:r w:rsidRPr="00C5350F">
        <w:t>The student who has a disability in reading will be provided a tape of the reading lesson.</w:t>
      </w:r>
    </w:p>
    <w:p w14:paraId="4EA09496" w14:textId="77777777" w:rsidR="00775E69" w:rsidRPr="00C5350F" w:rsidRDefault="00775E69" w:rsidP="009D7F3F">
      <w:pPr>
        <w:numPr>
          <w:ilvl w:val="0"/>
          <w:numId w:val="4"/>
        </w:numPr>
      </w:pPr>
      <w:r w:rsidRPr="00C5350F">
        <w:t>The student who is an English language learner will be provided with pertinent vocabulary words prior to the lesson.</w:t>
      </w:r>
    </w:p>
    <w:p w14:paraId="2D66D29D" w14:textId="77777777" w:rsidR="00F37FB0" w:rsidRDefault="00F37FB0" w:rsidP="009D7F3F">
      <w:pPr>
        <w:jc w:val="center"/>
        <w:rPr>
          <w:i/>
          <w:color w:val="FF0000"/>
        </w:rPr>
      </w:pPr>
    </w:p>
    <w:p w14:paraId="1BFCB2A2" w14:textId="77777777" w:rsidR="00D06F28" w:rsidRDefault="00D06F28" w:rsidP="009D7F3F">
      <w:pPr>
        <w:jc w:val="center"/>
        <w:rPr>
          <w:i/>
          <w:color w:val="FF0000"/>
        </w:rPr>
      </w:pPr>
    </w:p>
    <w:p w14:paraId="6AF0245A" w14:textId="77777777" w:rsidR="00775E69" w:rsidRPr="00C5350F" w:rsidRDefault="00775E69" w:rsidP="009D7F3F">
      <w:pPr>
        <w:jc w:val="center"/>
        <w:rPr>
          <w:b/>
          <w:sz w:val="28"/>
          <w:szCs w:val="28"/>
        </w:rPr>
      </w:pPr>
      <w:r w:rsidRPr="00E1145F">
        <w:rPr>
          <w:b/>
          <w:sz w:val="28"/>
          <w:szCs w:val="28"/>
        </w:rPr>
        <w:t>DIFFERENTIATION OF INSTRUCTION</w:t>
      </w:r>
    </w:p>
    <w:p w14:paraId="1342D37D" w14:textId="77777777" w:rsidR="00E1145F" w:rsidRPr="00E1145F" w:rsidRDefault="00E1145F" w:rsidP="00E1145F">
      <w:pPr>
        <w:jc w:val="center"/>
        <w:rPr>
          <w:b/>
        </w:rPr>
      </w:pPr>
    </w:p>
    <w:p w14:paraId="05B8276C" w14:textId="77777777" w:rsidR="00E1145F" w:rsidRPr="00E1145F" w:rsidRDefault="00E1145F" w:rsidP="00E1145F">
      <w:r w:rsidRPr="00E1145F">
        <w:t xml:space="preserve">The teacher realizes that not all students learn the same way.  </w:t>
      </w:r>
    </w:p>
    <w:p w14:paraId="04CD18E1" w14:textId="77777777" w:rsidR="00E1145F" w:rsidRPr="00E1145F" w:rsidRDefault="00E1145F" w:rsidP="00E1145F">
      <w:pPr>
        <w:jc w:val="center"/>
      </w:pPr>
    </w:p>
    <w:p w14:paraId="52F6A729" w14:textId="77777777" w:rsidR="00B11009" w:rsidRDefault="00E1145F" w:rsidP="00E1145F">
      <w:pPr>
        <w:pStyle w:val="ListParagraph"/>
        <w:numPr>
          <w:ilvl w:val="0"/>
          <w:numId w:val="24"/>
        </w:numPr>
      </w:pPr>
      <w:r w:rsidRPr="00E1145F">
        <w:t>Visual aides will be provided for visual learners</w:t>
      </w:r>
      <w:r w:rsidR="00AC7EBA">
        <w:t xml:space="preserve">. </w:t>
      </w:r>
    </w:p>
    <w:p w14:paraId="2820A074" w14:textId="0F068089" w:rsidR="00D06F28" w:rsidRPr="00E1145F" w:rsidRDefault="00AC7EBA" w:rsidP="00D06F28">
      <w:pPr>
        <w:pStyle w:val="ListParagraph"/>
        <w:numPr>
          <w:ilvl w:val="1"/>
          <w:numId w:val="24"/>
        </w:numPr>
      </w:pPr>
      <w:r>
        <w:t>The SMARTBOARD would appeal to these learners.</w:t>
      </w:r>
    </w:p>
    <w:p w14:paraId="2F66CB33" w14:textId="77777777" w:rsidR="00B11009" w:rsidRDefault="00E1145F" w:rsidP="00E1145F">
      <w:pPr>
        <w:pStyle w:val="ListParagraph"/>
        <w:numPr>
          <w:ilvl w:val="0"/>
          <w:numId w:val="24"/>
        </w:numPr>
      </w:pPr>
      <w:r w:rsidRPr="00E1145F">
        <w:t xml:space="preserve">Auditory students will be stimulated by spoken word during class discussion. </w:t>
      </w:r>
    </w:p>
    <w:p w14:paraId="06B842A8" w14:textId="4F168239" w:rsidR="00D06F28" w:rsidRPr="00E1145F" w:rsidRDefault="00B11009" w:rsidP="00D06F28">
      <w:pPr>
        <w:pStyle w:val="ListParagraph"/>
        <w:numPr>
          <w:ilvl w:val="1"/>
          <w:numId w:val="24"/>
        </w:numPr>
      </w:pPr>
      <w:r>
        <w:t>The App “memo” on the iPad would appeal to these learners.</w:t>
      </w:r>
    </w:p>
    <w:p w14:paraId="61515E5E" w14:textId="6D18CDC1" w:rsidR="00E1145F" w:rsidRDefault="00E1145F" w:rsidP="00E1145F">
      <w:pPr>
        <w:pStyle w:val="ListParagraph"/>
        <w:numPr>
          <w:ilvl w:val="0"/>
          <w:numId w:val="24"/>
        </w:numPr>
      </w:pPr>
      <w:r w:rsidRPr="00E1145F">
        <w:t>Tactile students will be stimulated by the written portions of the lesson.</w:t>
      </w:r>
    </w:p>
    <w:p w14:paraId="65E1E991" w14:textId="50D534B7" w:rsidR="00D06F28" w:rsidRPr="00E1145F" w:rsidRDefault="00B11009" w:rsidP="00D06F28">
      <w:pPr>
        <w:pStyle w:val="ListParagraph"/>
        <w:numPr>
          <w:ilvl w:val="1"/>
          <w:numId w:val="24"/>
        </w:numPr>
      </w:pPr>
      <w:r>
        <w:t>The iPad would appeal to these learners.</w:t>
      </w:r>
    </w:p>
    <w:p w14:paraId="21FD2C00" w14:textId="03F8CC40" w:rsidR="00775E69" w:rsidRDefault="00E1145F" w:rsidP="00B11009">
      <w:pPr>
        <w:pStyle w:val="ListParagraph"/>
        <w:numPr>
          <w:ilvl w:val="0"/>
          <w:numId w:val="24"/>
        </w:numPr>
      </w:pPr>
      <w:r w:rsidRPr="00E1145F">
        <w:t xml:space="preserve">Kinesthetic learners will be stimulated by the </w:t>
      </w:r>
      <w:r>
        <w:t xml:space="preserve">movement during the creation of the Dinosaur fossil cast models. </w:t>
      </w:r>
    </w:p>
    <w:p w14:paraId="7AC05B8F" w14:textId="40857283" w:rsidR="00B11009" w:rsidRPr="00C5350F" w:rsidRDefault="00B11009" w:rsidP="00B11009">
      <w:pPr>
        <w:pStyle w:val="ListParagraph"/>
        <w:numPr>
          <w:ilvl w:val="1"/>
          <w:numId w:val="24"/>
        </w:numPr>
      </w:pPr>
      <w:r>
        <w:t xml:space="preserve">The iPad and SMARTBOARD would appeal to these learners. </w:t>
      </w:r>
    </w:p>
    <w:p w14:paraId="7AA596FF" w14:textId="77777777" w:rsidR="00D06F28" w:rsidRDefault="00D06F28" w:rsidP="00D06F28"/>
    <w:p w14:paraId="6D1B12E6" w14:textId="77777777" w:rsidR="00D06F28" w:rsidRDefault="00D06F28" w:rsidP="00D06F28">
      <w:pPr>
        <w:rPr>
          <w:b/>
          <w:sz w:val="28"/>
          <w:szCs w:val="28"/>
        </w:rPr>
      </w:pPr>
    </w:p>
    <w:p w14:paraId="3FB3FFEE" w14:textId="77777777" w:rsidR="00775E69" w:rsidRDefault="00775E69" w:rsidP="009D7F3F">
      <w:pPr>
        <w:jc w:val="center"/>
        <w:rPr>
          <w:b/>
          <w:sz w:val="28"/>
          <w:szCs w:val="28"/>
        </w:rPr>
      </w:pPr>
      <w:r w:rsidRPr="00F31F78">
        <w:rPr>
          <w:b/>
          <w:sz w:val="28"/>
          <w:szCs w:val="28"/>
        </w:rPr>
        <w:lastRenderedPageBreak/>
        <w:t>DEVELOPMENTAL PROCEDURES</w:t>
      </w:r>
    </w:p>
    <w:p w14:paraId="7BC4A456" w14:textId="77777777" w:rsidR="0009514B" w:rsidRPr="00D06F28" w:rsidRDefault="0009514B" w:rsidP="009D7F3F">
      <w:pPr>
        <w:jc w:val="center"/>
        <w:rPr>
          <w:b/>
          <w:sz w:val="23"/>
          <w:szCs w:val="23"/>
        </w:rPr>
      </w:pPr>
    </w:p>
    <w:p w14:paraId="1F440039" w14:textId="1C81E566" w:rsidR="00F31F78" w:rsidRPr="00D06F28" w:rsidRDefault="0009514B" w:rsidP="00D06F28">
      <w:pPr>
        <w:pStyle w:val="ListParagraph"/>
        <w:numPr>
          <w:ilvl w:val="0"/>
          <w:numId w:val="23"/>
        </w:numPr>
        <w:rPr>
          <w:i/>
          <w:sz w:val="23"/>
          <w:szCs w:val="23"/>
        </w:rPr>
      </w:pPr>
      <w:r w:rsidRPr="00D06F28">
        <w:rPr>
          <w:sz w:val="23"/>
          <w:szCs w:val="23"/>
        </w:rPr>
        <w:t>Students will participate in a class discussion and review the facts they have learned and know about dinosaurs.</w:t>
      </w:r>
      <w:r w:rsidR="00244D86" w:rsidRPr="00D06F28">
        <w:rPr>
          <w:sz w:val="23"/>
          <w:szCs w:val="23"/>
        </w:rPr>
        <w:t xml:space="preserve"> Using the SMARTBOARD, the students will take turns writing down the facts they are reviewing.</w:t>
      </w:r>
      <w:r w:rsidRPr="00D06F28">
        <w:rPr>
          <w:sz w:val="23"/>
          <w:szCs w:val="23"/>
        </w:rPr>
        <w:t xml:space="preserve"> The teacher will direct the discussion to focus on fossils and how they are formed. </w:t>
      </w:r>
      <w:r w:rsidRPr="00D06F28">
        <w:rPr>
          <w:sz w:val="22"/>
          <w:szCs w:val="22"/>
        </w:rPr>
        <w:t>(</w:t>
      </w:r>
      <w:r w:rsidR="003B0E2E" w:rsidRPr="00D06F28">
        <w:rPr>
          <w:i/>
          <w:sz w:val="22"/>
          <w:szCs w:val="22"/>
        </w:rPr>
        <w:t>What have we recently learned about the dinosaurs? What is one way we can prove the dinosaurs existed? Who finds the fossils? Who can define the word fossil? What can a fossil tell us about the dinosaurs?</w:t>
      </w:r>
      <w:r w:rsidR="003B0E2E" w:rsidRPr="00D06F28">
        <w:rPr>
          <w:sz w:val="22"/>
          <w:szCs w:val="22"/>
        </w:rPr>
        <w:t xml:space="preserve">  </w:t>
      </w:r>
      <w:r w:rsidR="003B0E2E" w:rsidRPr="00D06F28">
        <w:rPr>
          <w:i/>
          <w:sz w:val="22"/>
          <w:szCs w:val="22"/>
        </w:rPr>
        <w:t>What is a fossil made out of?</w:t>
      </w:r>
      <w:r w:rsidR="003B0E2E" w:rsidRPr="00D06F28">
        <w:rPr>
          <w:sz w:val="22"/>
          <w:szCs w:val="22"/>
        </w:rPr>
        <w:t xml:space="preserve"> </w:t>
      </w:r>
      <w:r w:rsidR="003B0E2E" w:rsidRPr="00D06F28">
        <w:rPr>
          <w:i/>
          <w:sz w:val="22"/>
          <w:szCs w:val="22"/>
        </w:rPr>
        <w:t>Does anyone know how a fossil can form?)</w:t>
      </w:r>
    </w:p>
    <w:p w14:paraId="518E2672" w14:textId="77777777" w:rsidR="00D06F28" w:rsidRPr="00D06F28" w:rsidRDefault="00D06F28" w:rsidP="00D06F28">
      <w:pPr>
        <w:pStyle w:val="ListParagraph"/>
        <w:rPr>
          <w:i/>
          <w:sz w:val="23"/>
          <w:szCs w:val="23"/>
        </w:rPr>
      </w:pPr>
    </w:p>
    <w:p w14:paraId="05732F6A" w14:textId="2618DDCD" w:rsidR="00F31F78" w:rsidRPr="00D06F28" w:rsidRDefault="007950B1" w:rsidP="00F31F78">
      <w:pPr>
        <w:pStyle w:val="ListParagraph"/>
        <w:numPr>
          <w:ilvl w:val="0"/>
          <w:numId w:val="23"/>
        </w:numPr>
        <w:rPr>
          <w:sz w:val="23"/>
          <w:szCs w:val="23"/>
        </w:rPr>
      </w:pPr>
      <w:r w:rsidRPr="00D06F28">
        <w:rPr>
          <w:sz w:val="23"/>
          <w:szCs w:val="23"/>
        </w:rPr>
        <w:t>Students will view</w:t>
      </w:r>
      <w:r w:rsidR="001B6A64" w:rsidRPr="00D06F28">
        <w:rPr>
          <w:sz w:val="23"/>
          <w:szCs w:val="23"/>
        </w:rPr>
        <w:t xml:space="preserve"> and take notes from</w:t>
      </w:r>
      <w:r w:rsidRPr="00D06F28">
        <w:rPr>
          <w:sz w:val="23"/>
          <w:szCs w:val="23"/>
        </w:rPr>
        <w:t xml:space="preserve"> the Reading Rainbow video on t</w:t>
      </w:r>
      <w:r w:rsidR="0016081F" w:rsidRPr="00D06F28">
        <w:rPr>
          <w:sz w:val="23"/>
          <w:szCs w:val="23"/>
        </w:rPr>
        <w:t>he SMARTBOARD titled, “Digging u</w:t>
      </w:r>
      <w:r w:rsidRPr="00D06F28">
        <w:rPr>
          <w:sz w:val="23"/>
          <w:szCs w:val="23"/>
        </w:rPr>
        <w:t>p Dinosaurs”</w:t>
      </w:r>
      <w:r w:rsidR="00273AB2" w:rsidRPr="00D06F28">
        <w:rPr>
          <w:sz w:val="23"/>
          <w:szCs w:val="23"/>
        </w:rPr>
        <w:t>.</w:t>
      </w:r>
      <w:r w:rsidR="00244D86" w:rsidRPr="00D06F28">
        <w:rPr>
          <w:sz w:val="23"/>
          <w:szCs w:val="23"/>
        </w:rPr>
        <w:t xml:space="preserve"> The students will use the note taking App </w:t>
      </w:r>
      <w:r w:rsidR="00244D86" w:rsidRPr="00D06F28">
        <w:rPr>
          <w:i/>
          <w:sz w:val="23"/>
          <w:szCs w:val="23"/>
        </w:rPr>
        <w:t xml:space="preserve">Notability </w:t>
      </w:r>
      <w:r w:rsidR="00244D86" w:rsidRPr="00D06F28">
        <w:rPr>
          <w:sz w:val="23"/>
          <w:szCs w:val="23"/>
        </w:rPr>
        <w:t xml:space="preserve">to compose their notes. </w:t>
      </w:r>
      <w:r w:rsidR="00273AB2" w:rsidRPr="00D06F28">
        <w:rPr>
          <w:sz w:val="22"/>
          <w:szCs w:val="22"/>
        </w:rPr>
        <w:t>(</w:t>
      </w:r>
      <w:r w:rsidR="00273AB2" w:rsidRPr="00D06F28">
        <w:rPr>
          <w:i/>
          <w:sz w:val="22"/>
          <w:szCs w:val="22"/>
        </w:rPr>
        <w:t>What has this movie taught us about fossils? Is there something you have learned that surprised you from viewing this video?</w:t>
      </w:r>
      <w:r w:rsidR="00273AB2" w:rsidRPr="00D06F28">
        <w:rPr>
          <w:sz w:val="22"/>
          <w:szCs w:val="22"/>
        </w:rPr>
        <w:t xml:space="preserve"> </w:t>
      </w:r>
      <w:r w:rsidR="0018765A" w:rsidRPr="00D06F28">
        <w:rPr>
          <w:i/>
          <w:sz w:val="22"/>
          <w:szCs w:val="22"/>
        </w:rPr>
        <w:t xml:space="preserve">What does a </w:t>
      </w:r>
      <w:r w:rsidR="007F56E0" w:rsidRPr="00D06F28">
        <w:rPr>
          <w:i/>
          <w:sz w:val="22"/>
          <w:szCs w:val="22"/>
        </w:rPr>
        <w:t>Paleontologist</w:t>
      </w:r>
      <w:r w:rsidR="0018765A" w:rsidRPr="00D06F28">
        <w:rPr>
          <w:i/>
          <w:sz w:val="22"/>
          <w:szCs w:val="22"/>
        </w:rPr>
        <w:t xml:space="preserve"> do? Did this video show you how a fossil forms? How?)</w:t>
      </w:r>
      <w:r w:rsidR="0018765A" w:rsidRPr="00D06F28">
        <w:rPr>
          <w:sz w:val="23"/>
          <w:szCs w:val="23"/>
        </w:rPr>
        <w:t xml:space="preserve"> </w:t>
      </w:r>
    </w:p>
    <w:p w14:paraId="5565D11C" w14:textId="77777777" w:rsidR="00D06F28" w:rsidRPr="00D06F28" w:rsidRDefault="00D06F28" w:rsidP="00D06F28">
      <w:pPr>
        <w:rPr>
          <w:sz w:val="23"/>
          <w:szCs w:val="23"/>
        </w:rPr>
      </w:pPr>
    </w:p>
    <w:p w14:paraId="03EF2AD4" w14:textId="3D611C79" w:rsidR="00F37FB0" w:rsidRPr="00D06F28" w:rsidRDefault="007F56E0" w:rsidP="00F37FB0">
      <w:pPr>
        <w:pStyle w:val="ListParagraph"/>
        <w:numPr>
          <w:ilvl w:val="0"/>
          <w:numId w:val="23"/>
        </w:numPr>
        <w:rPr>
          <w:i/>
          <w:sz w:val="23"/>
          <w:szCs w:val="23"/>
        </w:rPr>
      </w:pPr>
      <w:r w:rsidRPr="00D06F28">
        <w:rPr>
          <w:sz w:val="23"/>
          <w:szCs w:val="23"/>
        </w:rPr>
        <w:t xml:space="preserve">Students will observe and examine the fossil examples introduced by the teacher. The students will log their observations while passing around the resin dinosaur teeth models. </w:t>
      </w:r>
      <w:r w:rsidRPr="00D06F28">
        <w:rPr>
          <w:sz w:val="22"/>
          <w:szCs w:val="22"/>
        </w:rPr>
        <w:t>(</w:t>
      </w:r>
      <w:r w:rsidRPr="00D06F28">
        <w:rPr>
          <w:i/>
          <w:sz w:val="22"/>
          <w:szCs w:val="22"/>
        </w:rPr>
        <w:t>What is being passed around?</w:t>
      </w:r>
      <w:r w:rsidRPr="00D06F28">
        <w:rPr>
          <w:sz w:val="22"/>
          <w:szCs w:val="22"/>
        </w:rPr>
        <w:t xml:space="preserve"> </w:t>
      </w:r>
      <w:r w:rsidRPr="00D06F28">
        <w:rPr>
          <w:i/>
          <w:sz w:val="22"/>
          <w:szCs w:val="22"/>
        </w:rPr>
        <w:t>Besides inside the classroom where is another place we could find examples of fossils/resin model dinosaur teeth? How can we describe the fossil? How long is it? How heavy is it? Do we know where it used to live? Can a fossil like this be made today?)</w:t>
      </w:r>
    </w:p>
    <w:p w14:paraId="07C5E4D7" w14:textId="77777777" w:rsidR="00D06F28" w:rsidRPr="00D06F28" w:rsidRDefault="00D06F28" w:rsidP="00D06F28">
      <w:pPr>
        <w:rPr>
          <w:i/>
          <w:sz w:val="23"/>
          <w:szCs w:val="23"/>
        </w:rPr>
      </w:pPr>
    </w:p>
    <w:p w14:paraId="75E73BAB" w14:textId="0874F265" w:rsidR="007F56E0" w:rsidRPr="00D06F28" w:rsidRDefault="001B6A64" w:rsidP="00F37FB0">
      <w:pPr>
        <w:pStyle w:val="ListParagraph"/>
        <w:numPr>
          <w:ilvl w:val="0"/>
          <w:numId w:val="23"/>
        </w:numPr>
        <w:rPr>
          <w:sz w:val="23"/>
          <w:szCs w:val="23"/>
        </w:rPr>
      </w:pPr>
      <w:r w:rsidRPr="00D06F28">
        <w:rPr>
          <w:sz w:val="23"/>
          <w:szCs w:val="23"/>
        </w:rPr>
        <w:t xml:space="preserve">Students will </w:t>
      </w:r>
      <w:r w:rsidR="00D06602" w:rsidRPr="00D06F28">
        <w:rPr>
          <w:sz w:val="23"/>
          <w:szCs w:val="23"/>
        </w:rPr>
        <w:t>form groups of three to four members and work collaboratively to construct a Venn diagram</w:t>
      </w:r>
      <w:r w:rsidR="00244D86" w:rsidRPr="00D06F28">
        <w:rPr>
          <w:sz w:val="23"/>
          <w:szCs w:val="23"/>
        </w:rPr>
        <w:t xml:space="preserve"> using </w:t>
      </w:r>
      <w:r w:rsidR="00244D86" w:rsidRPr="00D06F28">
        <w:rPr>
          <w:i/>
          <w:sz w:val="23"/>
          <w:szCs w:val="23"/>
        </w:rPr>
        <w:t>Microsoft Excel</w:t>
      </w:r>
      <w:r w:rsidR="00244D86" w:rsidRPr="00D06F28">
        <w:rPr>
          <w:sz w:val="23"/>
          <w:szCs w:val="23"/>
        </w:rPr>
        <w:t xml:space="preserve"> on their iPads to compare</w:t>
      </w:r>
      <w:r w:rsidR="00D06602" w:rsidRPr="00D06F28">
        <w:rPr>
          <w:sz w:val="23"/>
          <w:szCs w:val="23"/>
        </w:rPr>
        <w:t xml:space="preserve"> a</w:t>
      </w:r>
      <w:r w:rsidR="00244D86" w:rsidRPr="00D06F28">
        <w:rPr>
          <w:sz w:val="23"/>
          <w:szCs w:val="23"/>
        </w:rPr>
        <w:t>nd contrast</w:t>
      </w:r>
      <w:r w:rsidR="00D06602" w:rsidRPr="00D06F28">
        <w:rPr>
          <w:sz w:val="23"/>
          <w:szCs w:val="23"/>
        </w:rPr>
        <w:t xml:space="preserve"> the different types of fossils shown in the Reading Rainbow “Digging up Dinosaurs” movie</w:t>
      </w:r>
      <w:r w:rsidR="0016081F" w:rsidRPr="00D06F28">
        <w:rPr>
          <w:sz w:val="22"/>
          <w:szCs w:val="22"/>
        </w:rPr>
        <w:t>.</w:t>
      </w:r>
      <w:r w:rsidR="005B1935" w:rsidRPr="00D06F28">
        <w:rPr>
          <w:sz w:val="22"/>
          <w:szCs w:val="22"/>
        </w:rPr>
        <w:t xml:space="preserve"> (</w:t>
      </w:r>
      <w:r w:rsidR="005B1935" w:rsidRPr="00D06F28">
        <w:rPr>
          <w:i/>
          <w:sz w:val="22"/>
          <w:szCs w:val="22"/>
        </w:rPr>
        <w:t>How many fossils did the movie show us? Who can tell us the different types? How are these fossils the same? How are these fossils different? Is there another type of fossil you know about which was not mentioned in the video? If so, what was it?)</w:t>
      </w:r>
    </w:p>
    <w:p w14:paraId="09B5609B" w14:textId="77777777" w:rsidR="00F31F78" w:rsidRPr="00D06F28" w:rsidRDefault="00F31F78" w:rsidP="00F31F78">
      <w:pPr>
        <w:rPr>
          <w:sz w:val="23"/>
          <w:szCs w:val="23"/>
        </w:rPr>
      </w:pPr>
    </w:p>
    <w:p w14:paraId="50191A4F" w14:textId="20E37E26" w:rsidR="00D06602" w:rsidRPr="00D06F28" w:rsidRDefault="00D06602" w:rsidP="00F31F78">
      <w:pPr>
        <w:pStyle w:val="ListParagraph"/>
        <w:numPr>
          <w:ilvl w:val="0"/>
          <w:numId w:val="23"/>
        </w:numPr>
        <w:rPr>
          <w:sz w:val="23"/>
          <w:szCs w:val="23"/>
        </w:rPr>
      </w:pPr>
      <w:r w:rsidRPr="00D06F28">
        <w:rPr>
          <w:sz w:val="23"/>
          <w:szCs w:val="23"/>
        </w:rPr>
        <w:t xml:space="preserve">Students will continue to work collaboratively in their groups and </w:t>
      </w:r>
      <w:r w:rsidR="00994E26" w:rsidRPr="00D06F28">
        <w:rPr>
          <w:sz w:val="23"/>
          <w:szCs w:val="23"/>
        </w:rPr>
        <w:t xml:space="preserve">will construct a </w:t>
      </w:r>
      <w:r w:rsidRPr="00D06F28">
        <w:rPr>
          <w:sz w:val="23"/>
          <w:szCs w:val="23"/>
        </w:rPr>
        <w:t xml:space="preserve">list </w:t>
      </w:r>
      <w:r w:rsidR="00994E26" w:rsidRPr="00D06F28">
        <w:rPr>
          <w:sz w:val="23"/>
          <w:szCs w:val="23"/>
        </w:rPr>
        <w:t xml:space="preserve">of </w:t>
      </w:r>
      <w:r w:rsidRPr="00D06F28">
        <w:rPr>
          <w:sz w:val="23"/>
          <w:szCs w:val="23"/>
        </w:rPr>
        <w:t>the different conditions</w:t>
      </w:r>
      <w:r w:rsidR="00994E26" w:rsidRPr="00D06F28">
        <w:rPr>
          <w:sz w:val="23"/>
          <w:szCs w:val="23"/>
        </w:rPr>
        <w:t xml:space="preserve"> necessary for a fossil to form. Students may use the notes they have </w:t>
      </w:r>
      <w:r w:rsidR="00244D86" w:rsidRPr="00D06F28">
        <w:rPr>
          <w:sz w:val="23"/>
          <w:szCs w:val="23"/>
        </w:rPr>
        <w:t>composed using</w:t>
      </w:r>
      <w:r w:rsidR="00244D86" w:rsidRPr="00D06F28">
        <w:rPr>
          <w:i/>
          <w:sz w:val="23"/>
          <w:szCs w:val="23"/>
        </w:rPr>
        <w:t xml:space="preserve"> Notability</w:t>
      </w:r>
      <w:r w:rsidR="00994E26" w:rsidRPr="00D06F28">
        <w:rPr>
          <w:i/>
          <w:sz w:val="23"/>
          <w:szCs w:val="23"/>
        </w:rPr>
        <w:t xml:space="preserve"> </w:t>
      </w:r>
      <w:r w:rsidR="00994E26" w:rsidRPr="00D06F28">
        <w:rPr>
          <w:sz w:val="23"/>
          <w:szCs w:val="23"/>
        </w:rPr>
        <w:t xml:space="preserve">along with the Finding Fossils </w:t>
      </w:r>
      <w:r w:rsidR="00D36DFB" w:rsidRPr="00D06F28">
        <w:rPr>
          <w:sz w:val="23"/>
          <w:szCs w:val="23"/>
        </w:rPr>
        <w:t xml:space="preserve">fact </w:t>
      </w:r>
      <w:r w:rsidR="00994E26" w:rsidRPr="00D06F28">
        <w:rPr>
          <w:sz w:val="23"/>
          <w:szCs w:val="23"/>
        </w:rPr>
        <w:t xml:space="preserve">sheet to list the set </w:t>
      </w:r>
      <w:r w:rsidR="00D36DFB" w:rsidRPr="00D06F28">
        <w:rPr>
          <w:sz w:val="23"/>
          <w:szCs w:val="23"/>
        </w:rPr>
        <w:t>of conditions they have found</w:t>
      </w:r>
      <w:r w:rsidR="008C413D" w:rsidRPr="00D06F28">
        <w:rPr>
          <w:sz w:val="23"/>
          <w:szCs w:val="23"/>
        </w:rPr>
        <w:t>.</w:t>
      </w:r>
      <w:r w:rsidR="00FE066C" w:rsidRPr="00D06F28">
        <w:rPr>
          <w:sz w:val="23"/>
          <w:szCs w:val="23"/>
        </w:rPr>
        <w:t xml:space="preserve"> </w:t>
      </w:r>
      <w:r w:rsidR="008C413D" w:rsidRPr="00D06F28">
        <w:rPr>
          <w:sz w:val="23"/>
          <w:szCs w:val="23"/>
        </w:rPr>
        <w:t>The</w:t>
      </w:r>
      <w:r w:rsidR="00D36DFB" w:rsidRPr="00D06F28">
        <w:rPr>
          <w:sz w:val="23"/>
          <w:szCs w:val="23"/>
        </w:rPr>
        <w:t xml:space="preserve"> students will </w:t>
      </w:r>
      <w:r w:rsidR="008C413D" w:rsidRPr="00D06F28">
        <w:rPr>
          <w:sz w:val="23"/>
          <w:szCs w:val="23"/>
        </w:rPr>
        <w:t xml:space="preserve">use the </w:t>
      </w:r>
      <w:r w:rsidR="00D06F28" w:rsidRPr="00D06F28">
        <w:rPr>
          <w:sz w:val="23"/>
          <w:szCs w:val="23"/>
        </w:rPr>
        <w:t>A</w:t>
      </w:r>
      <w:r w:rsidR="008C413D" w:rsidRPr="00D06F28">
        <w:rPr>
          <w:sz w:val="23"/>
          <w:szCs w:val="23"/>
        </w:rPr>
        <w:t xml:space="preserve">pp </w:t>
      </w:r>
      <w:r w:rsidR="008C413D" w:rsidRPr="00D06F28">
        <w:rPr>
          <w:i/>
          <w:sz w:val="23"/>
          <w:szCs w:val="23"/>
        </w:rPr>
        <w:t>Sentence Builder</w:t>
      </w:r>
      <w:r w:rsidR="008C413D" w:rsidRPr="00D06F28">
        <w:rPr>
          <w:sz w:val="23"/>
          <w:szCs w:val="23"/>
        </w:rPr>
        <w:t xml:space="preserve"> to create sentence strips describing the conditions</w:t>
      </w:r>
      <w:r w:rsidR="00D06F28" w:rsidRPr="00D06F28">
        <w:rPr>
          <w:sz w:val="23"/>
          <w:szCs w:val="23"/>
        </w:rPr>
        <w:t xml:space="preserve"> necessary for a fossil to form</w:t>
      </w:r>
      <w:r w:rsidR="008C413D" w:rsidRPr="00D06F28">
        <w:rPr>
          <w:sz w:val="23"/>
          <w:szCs w:val="23"/>
        </w:rPr>
        <w:t>.</w:t>
      </w:r>
      <w:r w:rsidR="000F3ED0" w:rsidRPr="00D06F28">
        <w:rPr>
          <w:sz w:val="22"/>
          <w:szCs w:val="22"/>
        </w:rPr>
        <w:t xml:space="preserve"> </w:t>
      </w:r>
      <w:r w:rsidR="008C413D" w:rsidRPr="00D06F28">
        <w:rPr>
          <w:sz w:val="22"/>
          <w:szCs w:val="22"/>
        </w:rPr>
        <w:t>(</w:t>
      </w:r>
      <w:r w:rsidR="000F3ED0" w:rsidRPr="00D06F28">
        <w:rPr>
          <w:i/>
          <w:sz w:val="22"/>
          <w:szCs w:val="22"/>
        </w:rPr>
        <w:t xml:space="preserve">Did you find the fact sheet useful? Why or why not? </w:t>
      </w:r>
      <w:r w:rsidR="000B3164" w:rsidRPr="00D06F28">
        <w:rPr>
          <w:i/>
          <w:sz w:val="22"/>
          <w:szCs w:val="22"/>
        </w:rPr>
        <w:t>What conditions are necessary for a fossil to form? What happens if these conditions do not happen? How can you use your notes to complete this activity</w:t>
      </w:r>
      <w:r w:rsidR="000B3164" w:rsidRPr="00D06F28">
        <w:rPr>
          <w:sz w:val="22"/>
          <w:szCs w:val="22"/>
        </w:rPr>
        <w:t>?)</w:t>
      </w:r>
    </w:p>
    <w:p w14:paraId="51BDE335" w14:textId="77777777" w:rsidR="00F31F78" w:rsidRPr="00D06F28" w:rsidRDefault="00F31F78" w:rsidP="00F31F78">
      <w:pPr>
        <w:rPr>
          <w:sz w:val="23"/>
          <w:szCs w:val="23"/>
        </w:rPr>
      </w:pPr>
    </w:p>
    <w:p w14:paraId="33319B60" w14:textId="3D882A20" w:rsidR="00BC4374" w:rsidRPr="00D06F28" w:rsidRDefault="00994E26" w:rsidP="00F31F78">
      <w:pPr>
        <w:pStyle w:val="ListParagraph"/>
        <w:numPr>
          <w:ilvl w:val="0"/>
          <w:numId w:val="23"/>
        </w:numPr>
        <w:rPr>
          <w:sz w:val="23"/>
          <w:szCs w:val="23"/>
        </w:rPr>
      </w:pPr>
      <w:r w:rsidRPr="00D06F28">
        <w:rPr>
          <w:sz w:val="23"/>
          <w:szCs w:val="23"/>
        </w:rPr>
        <w:t xml:space="preserve">Students will </w:t>
      </w:r>
      <w:r w:rsidR="000709E8" w:rsidRPr="00D06F28">
        <w:rPr>
          <w:sz w:val="23"/>
          <w:szCs w:val="23"/>
        </w:rPr>
        <w:t xml:space="preserve">construct a cast model of a dinosaur fossil. Students using clay with </w:t>
      </w:r>
      <w:r w:rsidR="00FE066C" w:rsidRPr="00D06F28">
        <w:rPr>
          <w:sz w:val="23"/>
          <w:szCs w:val="23"/>
        </w:rPr>
        <w:t xml:space="preserve">create </w:t>
      </w:r>
      <w:r w:rsidR="000709E8" w:rsidRPr="00D06F28">
        <w:rPr>
          <w:sz w:val="23"/>
          <w:szCs w:val="23"/>
        </w:rPr>
        <w:t>impressions with the resin dinosaur tooth model, and then fill in the impression with plaster of paris.</w:t>
      </w:r>
      <w:r w:rsidR="00FD445D" w:rsidRPr="00D06F28">
        <w:rPr>
          <w:sz w:val="23"/>
          <w:szCs w:val="23"/>
        </w:rPr>
        <w:t xml:space="preserve"> </w:t>
      </w:r>
      <w:r w:rsidR="00FD445D" w:rsidRPr="00D06F28">
        <w:rPr>
          <w:sz w:val="22"/>
          <w:szCs w:val="22"/>
        </w:rPr>
        <w:t>(</w:t>
      </w:r>
      <w:r w:rsidR="00FD445D" w:rsidRPr="00D06F28">
        <w:rPr>
          <w:i/>
          <w:sz w:val="22"/>
          <w:szCs w:val="22"/>
        </w:rPr>
        <w:t>Have you ever created a cast model before? How can creating a model help us learn more about the dinosaurs? Is there something else besides a dinosaur tooth that we could use to make an impression? Why do you think we need the plaster of paris? Are all of your fossils the same? Why or why not</w:t>
      </w:r>
      <w:r w:rsidR="00FD445D" w:rsidRPr="00D06F28">
        <w:rPr>
          <w:sz w:val="22"/>
          <w:szCs w:val="22"/>
        </w:rPr>
        <w:t>?)</w:t>
      </w:r>
    </w:p>
    <w:p w14:paraId="6BA0A3AB" w14:textId="77777777" w:rsidR="00F31F78" w:rsidRPr="00D06F28" w:rsidRDefault="00F31F78" w:rsidP="00F31F78">
      <w:pPr>
        <w:rPr>
          <w:sz w:val="23"/>
          <w:szCs w:val="23"/>
        </w:rPr>
      </w:pPr>
    </w:p>
    <w:p w14:paraId="3E9138CF" w14:textId="0DA9D83E" w:rsidR="00F31F78" w:rsidRPr="00D06F28" w:rsidRDefault="000709E8" w:rsidP="00F31F78">
      <w:pPr>
        <w:pStyle w:val="ListParagraph"/>
        <w:numPr>
          <w:ilvl w:val="0"/>
          <w:numId w:val="23"/>
        </w:numPr>
        <w:rPr>
          <w:i/>
          <w:sz w:val="23"/>
          <w:szCs w:val="23"/>
        </w:rPr>
      </w:pPr>
      <w:r w:rsidRPr="00D06F28">
        <w:rPr>
          <w:sz w:val="23"/>
          <w:szCs w:val="23"/>
        </w:rPr>
        <w:t xml:space="preserve">Students will </w:t>
      </w:r>
      <w:r w:rsidR="00FE066C" w:rsidRPr="00D06F28">
        <w:rPr>
          <w:sz w:val="23"/>
          <w:szCs w:val="23"/>
        </w:rPr>
        <w:t>present their fossils to the class.</w:t>
      </w:r>
      <w:r w:rsidR="00FD445D" w:rsidRPr="00D06F28">
        <w:rPr>
          <w:sz w:val="23"/>
          <w:szCs w:val="23"/>
        </w:rPr>
        <w:t xml:space="preserve"> </w:t>
      </w:r>
      <w:r w:rsidR="00FD445D" w:rsidRPr="00D06F28">
        <w:rPr>
          <w:sz w:val="22"/>
          <w:szCs w:val="22"/>
        </w:rPr>
        <w:t>(</w:t>
      </w:r>
      <w:r w:rsidR="00FD445D" w:rsidRPr="00D06F28">
        <w:rPr>
          <w:i/>
          <w:sz w:val="22"/>
          <w:szCs w:val="22"/>
        </w:rPr>
        <w:t xml:space="preserve">Do you like being the presenter or part of the audience? Why? Was it helpful to see the different fossils each of your classmates created? Why or why not? </w:t>
      </w:r>
      <w:r w:rsidR="00F43700" w:rsidRPr="00D06F28">
        <w:rPr>
          <w:i/>
          <w:sz w:val="22"/>
          <w:szCs w:val="22"/>
        </w:rPr>
        <w:t>What are some of the features you saw and liked from the fossil presentations? Do you think fossils are useful?</w:t>
      </w:r>
      <w:r w:rsidR="00F43700" w:rsidRPr="00D06F28">
        <w:rPr>
          <w:sz w:val="22"/>
          <w:szCs w:val="22"/>
        </w:rPr>
        <w:t>)</w:t>
      </w:r>
    </w:p>
    <w:p w14:paraId="19C17242" w14:textId="77777777" w:rsidR="006B7E57" w:rsidRPr="00D06F28" w:rsidRDefault="006B7E57" w:rsidP="006B7E57">
      <w:pPr>
        <w:pStyle w:val="ListParagraph"/>
        <w:rPr>
          <w:i/>
          <w:sz w:val="23"/>
          <w:szCs w:val="23"/>
        </w:rPr>
      </w:pPr>
    </w:p>
    <w:p w14:paraId="29C3C4C3" w14:textId="42908068" w:rsidR="00F37FB0" w:rsidRPr="00897A17" w:rsidRDefault="00F37FB0" w:rsidP="00897A17"/>
    <w:p w14:paraId="0E0F1931" w14:textId="77777777" w:rsidR="00775E69" w:rsidRPr="00C5350F" w:rsidRDefault="00775E69" w:rsidP="00F37FB0">
      <w:pPr>
        <w:jc w:val="center"/>
        <w:rPr>
          <w:b/>
          <w:sz w:val="28"/>
          <w:szCs w:val="28"/>
        </w:rPr>
      </w:pPr>
      <w:r w:rsidRPr="00897A17">
        <w:rPr>
          <w:b/>
          <w:sz w:val="28"/>
          <w:szCs w:val="28"/>
        </w:rPr>
        <w:t>ASSESSMENT</w:t>
      </w:r>
    </w:p>
    <w:p w14:paraId="744632A2" w14:textId="77777777" w:rsidR="00775E69" w:rsidRPr="00C5350F" w:rsidRDefault="00775E69" w:rsidP="009D7F3F">
      <w:pPr>
        <w:jc w:val="center"/>
        <w:rPr>
          <w:b/>
        </w:rPr>
      </w:pPr>
    </w:p>
    <w:p w14:paraId="16D3E731" w14:textId="160077E0" w:rsidR="00775E69" w:rsidRDefault="00775E69" w:rsidP="00B87039">
      <w:r w:rsidRPr="00F37FB0">
        <w:t xml:space="preserve">Students will </w:t>
      </w:r>
      <w:r w:rsidR="00CB0304" w:rsidRPr="00F37FB0">
        <w:t xml:space="preserve">write 2-3 paragraphs </w:t>
      </w:r>
      <w:r w:rsidR="009B56EB" w:rsidRPr="00F37FB0">
        <w:t>describing their fossil casts</w:t>
      </w:r>
      <w:r w:rsidR="006B7E57" w:rsidRPr="00F37FB0">
        <w:t xml:space="preserve"> using Notability on their iPads. </w:t>
      </w:r>
      <w:r w:rsidR="009B56EB" w:rsidRPr="00F37FB0">
        <w:t>The students are to compare and con</w:t>
      </w:r>
      <w:r w:rsidR="00CB0304" w:rsidRPr="00F37FB0">
        <w:t xml:space="preserve">trast their fossil casts to at least three </w:t>
      </w:r>
      <w:r w:rsidR="00F37FB0" w:rsidRPr="00F37FB0">
        <w:t>(using a Venn diagram</w:t>
      </w:r>
      <w:r w:rsidR="006B7E57" w:rsidRPr="00F37FB0">
        <w:t>)</w:t>
      </w:r>
      <w:r w:rsidR="006B7E57" w:rsidRPr="006B7E57">
        <w:rPr>
          <w:i/>
          <w:color w:val="FF0000"/>
        </w:rPr>
        <w:t xml:space="preserve"> </w:t>
      </w:r>
      <w:r w:rsidR="00CB0304">
        <w:t xml:space="preserve">of the </w:t>
      </w:r>
      <w:r w:rsidR="009B56EB">
        <w:t xml:space="preserve">casts created by their classmates, and </w:t>
      </w:r>
      <w:r w:rsidR="005825B3">
        <w:t xml:space="preserve">apply their </w:t>
      </w:r>
      <w:r w:rsidR="009B56EB">
        <w:t>findings to</w:t>
      </w:r>
      <w:r w:rsidR="005825B3">
        <w:t xml:space="preserve"> the</w:t>
      </w:r>
      <w:r w:rsidR="009B56EB">
        <w:t xml:space="preserve"> different </w:t>
      </w:r>
      <w:r w:rsidR="005825B3">
        <w:t>types</w:t>
      </w:r>
      <w:r w:rsidR="009B56EB">
        <w:t xml:space="preserve"> of fossils they have learned about. </w:t>
      </w:r>
      <w:r w:rsidR="00CB0304">
        <w:t xml:space="preserve">The students must </w:t>
      </w:r>
      <w:r w:rsidR="005825B3">
        <w:t>identify</w:t>
      </w:r>
      <w:r w:rsidR="00CB0304">
        <w:t xml:space="preserve"> at least two conditions necessary for their fossils to be found 100 years from today, and explain what can be learned from comparing fossils.  </w:t>
      </w:r>
    </w:p>
    <w:p w14:paraId="3C9AE7FA" w14:textId="77777777" w:rsidR="00F37FB0" w:rsidRDefault="00F37FB0" w:rsidP="00B87039"/>
    <w:p w14:paraId="00D9004C" w14:textId="3D83F5D7" w:rsidR="00F37FB0" w:rsidRPr="00D06F28" w:rsidRDefault="00D06F28" w:rsidP="00D06F28">
      <w:pPr>
        <w:jc w:val="center"/>
        <w:rPr>
          <w:b/>
        </w:rPr>
      </w:pPr>
      <w:r w:rsidRPr="00D06F28">
        <w:rPr>
          <w:b/>
        </w:rPr>
        <w:t>Dinosaur Fossil Cast Model Rubric</w:t>
      </w:r>
    </w:p>
    <w:p w14:paraId="78FFB08F" w14:textId="44238A69" w:rsidR="00F37FB0" w:rsidRDefault="00F37FB0" w:rsidP="00F37FB0">
      <w:r>
        <w:t xml:space="preserve"> </w:t>
      </w:r>
      <w:r w:rsidRPr="00516540">
        <w:t>Student Name:</w:t>
      </w:r>
      <w:r>
        <w:t xml:space="preserve"> ____________________________________</w:t>
      </w:r>
    </w:p>
    <w:p w14:paraId="2281AA0D" w14:textId="77777777" w:rsidR="00F37FB0" w:rsidRDefault="00F37FB0" w:rsidP="00F37FB0"/>
    <w:p w14:paraId="63656846" w14:textId="77777777" w:rsidR="00F37FB0" w:rsidRPr="00516540" w:rsidRDefault="00F37FB0" w:rsidP="00F37FB0"/>
    <w:tbl>
      <w:tblPr>
        <w:tblW w:w="9180" w:type="dxa"/>
        <w:tblInd w:w="1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054"/>
        <w:gridCol w:w="1747"/>
        <w:gridCol w:w="1620"/>
        <w:gridCol w:w="21"/>
        <w:gridCol w:w="1791"/>
        <w:gridCol w:w="1947"/>
      </w:tblGrid>
      <w:tr w:rsidR="00F37FB0" w:rsidRPr="00516540" w14:paraId="1DCC8017" w14:textId="77777777" w:rsidTr="00483243">
        <w:trPr>
          <w:trHeight w:val="199"/>
        </w:trPr>
        <w:tc>
          <w:tcPr>
            <w:tcW w:w="2054"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42566C6" w14:textId="77777777" w:rsidR="00F37FB0" w:rsidRPr="00516540" w:rsidRDefault="00F37FB0" w:rsidP="00483243">
            <w:pPr>
              <w:widowControl w:val="0"/>
              <w:autoSpaceDE w:val="0"/>
              <w:autoSpaceDN w:val="0"/>
              <w:adjustRightInd w:val="0"/>
              <w:jc w:val="center"/>
              <w:rPr>
                <w:sz w:val="30"/>
                <w:szCs w:val="30"/>
              </w:rPr>
            </w:pPr>
            <w:r w:rsidRPr="00516540">
              <w:rPr>
                <w:sz w:val="30"/>
                <w:szCs w:val="30"/>
              </w:rPr>
              <w:t>CATEGORY</w:t>
            </w:r>
          </w:p>
        </w:tc>
        <w:tc>
          <w:tcPr>
            <w:tcW w:w="1747"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29E4611E" w14:textId="77777777" w:rsidR="00F37FB0" w:rsidRPr="00516540" w:rsidRDefault="00F37FB0" w:rsidP="00483243">
            <w:pPr>
              <w:widowControl w:val="0"/>
              <w:autoSpaceDE w:val="0"/>
              <w:autoSpaceDN w:val="0"/>
              <w:adjustRightInd w:val="0"/>
              <w:jc w:val="center"/>
              <w:rPr>
                <w:b/>
                <w:bCs/>
                <w:sz w:val="30"/>
                <w:szCs w:val="30"/>
              </w:rPr>
            </w:pPr>
            <w:r w:rsidRPr="00516540">
              <w:rPr>
                <w:b/>
                <w:bCs/>
                <w:sz w:val="30"/>
                <w:szCs w:val="30"/>
              </w:rPr>
              <w:t>4</w:t>
            </w:r>
          </w:p>
        </w:tc>
        <w:tc>
          <w:tcPr>
            <w:tcW w:w="1620" w:type="dxa"/>
            <w:tcBorders>
              <w:top w:val="single" w:sz="8" w:space="0" w:color="6D6D6D"/>
              <w:left w:val="single" w:sz="8" w:space="0" w:color="6D6D6D"/>
              <w:bottom w:val="single" w:sz="8" w:space="0" w:color="6D6D6D"/>
              <w:right w:val="single" w:sz="4" w:space="0" w:color="auto"/>
            </w:tcBorders>
            <w:shd w:val="clear" w:color="auto" w:fill="FFFFF5"/>
            <w:tcMar>
              <w:top w:w="40" w:type="nil"/>
              <w:left w:w="40" w:type="nil"/>
              <w:bottom w:w="40" w:type="nil"/>
              <w:right w:w="40" w:type="nil"/>
            </w:tcMar>
            <w:vAlign w:val="bottom"/>
          </w:tcPr>
          <w:p w14:paraId="396E95AA" w14:textId="77777777" w:rsidR="00F37FB0" w:rsidRPr="00516540" w:rsidRDefault="00F37FB0" w:rsidP="00483243">
            <w:pPr>
              <w:widowControl w:val="0"/>
              <w:autoSpaceDE w:val="0"/>
              <w:autoSpaceDN w:val="0"/>
              <w:adjustRightInd w:val="0"/>
              <w:jc w:val="center"/>
              <w:rPr>
                <w:b/>
                <w:bCs/>
                <w:sz w:val="30"/>
                <w:szCs w:val="30"/>
              </w:rPr>
            </w:pPr>
            <w:r w:rsidRPr="00516540">
              <w:rPr>
                <w:b/>
                <w:bCs/>
                <w:sz w:val="30"/>
                <w:szCs w:val="30"/>
              </w:rPr>
              <w:t>3</w:t>
            </w:r>
          </w:p>
        </w:tc>
        <w:tc>
          <w:tcPr>
            <w:tcW w:w="1812" w:type="dxa"/>
            <w:gridSpan w:val="2"/>
            <w:tcBorders>
              <w:top w:val="single" w:sz="8" w:space="0" w:color="6D6D6D"/>
              <w:left w:val="single" w:sz="4" w:space="0" w:color="auto"/>
              <w:bottom w:val="single" w:sz="8" w:space="0" w:color="6D6D6D"/>
              <w:right w:val="single" w:sz="8" w:space="0" w:color="6D6D6D"/>
            </w:tcBorders>
            <w:shd w:val="clear" w:color="auto" w:fill="FFFFF5"/>
            <w:vAlign w:val="bottom"/>
          </w:tcPr>
          <w:p w14:paraId="62706576" w14:textId="77777777" w:rsidR="00F37FB0" w:rsidRPr="00516540" w:rsidRDefault="00F37FB0" w:rsidP="00483243">
            <w:pPr>
              <w:widowControl w:val="0"/>
              <w:autoSpaceDE w:val="0"/>
              <w:autoSpaceDN w:val="0"/>
              <w:adjustRightInd w:val="0"/>
              <w:jc w:val="center"/>
              <w:rPr>
                <w:b/>
                <w:bCs/>
                <w:sz w:val="30"/>
                <w:szCs w:val="30"/>
              </w:rPr>
            </w:pPr>
            <w:r w:rsidRPr="00516540">
              <w:rPr>
                <w:b/>
                <w:bCs/>
                <w:sz w:val="30"/>
                <w:szCs w:val="30"/>
              </w:rPr>
              <w:t>2</w:t>
            </w:r>
          </w:p>
        </w:tc>
        <w:tc>
          <w:tcPr>
            <w:tcW w:w="1947"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CF13D62" w14:textId="77777777" w:rsidR="00F37FB0" w:rsidRPr="00516540" w:rsidRDefault="00F37FB0" w:rsidP="00483243">
            <w:pPr>
              <w:widowControl w:val="0"/>
              <w:autoSpaceDE w:val="0"/>
              <w:autoSpaceDN w:val="0"/>
              <w:adjustRightInd w:val="0"/>
              <w:jc w:val="center"/>
              <w:rPr>
                <w:b/>
                <w:bCs/>
                <w:sz w:val="30"/>
                <w:szCs w:val="30"/>
              </w:rPr>
            </w:pPr>
            <w:r w:rsidRPr="00516540">
              <w:rPr>
                <w:b/>
                <w:bCs/>
                <w:sz w:val="30"/>
                <w:szCs w:val="30"/>
              </w:rPr>
              <w:t>1</w:t>
            </w:r>
          </w:p>
        </w:tc>
      </w:tr>
      <w:tr w:rsidR="00F37FB0" w:rsidRPr="00D06F28" w14:paraId="26C41D5A" w14:textId="77777777" w:rsidTr="00D06F28">
        <w:tblPrEx>
          <w:tblBorders>
            <w:top w:val="none" w:sz="0" w:space="0" w:color="auto"/>
          </w:tblBorders>
        </w:tblPrEx>
        <w:trPr>
          <w:trHeight w:val="1285"/>
        </w:trPr>
        <w:tc>
          <w:tcPr>
            <w:tcW w:w="20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95AC1A1" w14:textId="77777777" w:rsidR="00F37FB0" w:rsidRPr="00D06F28" w:rsidRDefault="00F37FB0" w:rsidP="00483243">
            <w:pPr>
              <w:widowControl w:val="0"/>
              <w:autoSpaceDE w:val="0"/>
              <w:autoSpaceDN w:val="0"/>
              <w:adjustRightInd w:val="0"/>
              <w:rPr>
                <w:b/>
                <w:bCs/>
                <w:sz w:val="22"/>
                <w:szCs w:val="22"/>
              </w:rPr>
            </w:pPr>
          </w:p>
          <w:p w14:paraId="39C31E12" w14:textId="77777777" w:rsidR="00F37FB0" w:rsidRPr="00184CA6" w:rsidRDefault="00F37FB0" w:rsidP="00483243">
            <w:pPr>
              <w:widowControl w:val="0"/>
              <w:autoSpaceDE w:val="0"/>
              <w:autoSpaceDN w:val="0"/>
              <w:adjustRightInd w:val="0"/>
              <w:jc w:val="center"/>
              <w:rPr>
                <w:b/>
                <w:bCs/>
                <w:sz w:val="26"/>
                <w:szCs w:val="26"/>
              </w:rPr>
            </w:pPr>
            <w:r w:rsidRPr="00184CA6">
              <w:rPr>
                <w:b/>
                <w:bCs/>
                <w:sz w:val="26"/>
                <w:szCs w:val="26"/>
              </w:rPr>
              <w:t>Model Description</w:t>
            </w:r>
          </w:p>
        </w:tc>
        <w:tc>
          <w:tcPr>
            <w:tcW w:w="17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D65778D"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Accurately describes model with supporting details and key information.</w:t>
            </w:r>
          </w:p>
        </w:tc>
        <w:tc>
          <w:tcPr>
            <w:tcW w:w="1641" w:type="dxa"/>
            <w:gridSpan w:val="2"/>
            <w:tcBorders>
              <w:top w:val="single" w:sz="8" w:space="0" w:color="6D6D6D"/>
              <w:left w:val="single" w:sz="8" w:space="0" w:color="6D6D6D"/>
              <w:bottom w:val="single" w:sz="8" w:space="0" w:color="6D6D6D"/>
              <w:right w:val="single" w:sz="4" w:space="0" w:color="auto"/>
            </w:tcBorders>
            <w:tcMar>
              <w:top w:w="40" w:type="nil"/>
              <w:left w:w="40" w:type="nil"/>
              <w:bottom w:w="40" w:type="nil"/>
              <w:right w:w="40" w:type="nil"/>
            </w:tcMar>
          </w:tcPr>
          <w:p w14:paraId="08A81BFE"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Describes model with some supporting details and information.</w:t>
            </w:r>
          </w:p>
        </w:tc>
        <w:tc>
          <w:tcPr>
            <w:tcW w:w="1791" w:type="dxa"/>
            <w:tcBorders>
              <w:top w:val="single" w:sz="8" w:space="0" w:color="6D6D6D"/>
              <w:left w:val="single" w:sz="4" w:space="0" w:color="auto"/>
              <w:bottom w:val="single" w:sz="8" w:space="0" w:color="6D6D6D"/>
              <w:right w:val="single" w:sz="8" w:space="0" w:color="6D6D6D"/>
            </w:tcBorders>
            <w:tcMar>
              <w:top w:w="40" w:type="nil"/>
              <w:left w:w="40" w:type="nil"/>
              <w:bottom w:w="40" w:type="nil"/>
              <w:right w:w="40" w:type="nil"/>
            </w:tcMar>
          </w:tcPr>
          <w:p w14:paraId="3446827E"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 </w:t>
            </w:r>
          </w:p>
          <w:p w14:paraId="1008DD7D"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Describes model with little supportive detail and information. </w:t>
            </w:r>
          </w:p>
        </w:tc>
        <w:tc>
          <w:tcPr>
            <w:tcW w:w="19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F25C35A"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Supporting details and information are typically unclear or not related to the topic.</w:t>
            </w:r>
          </w:p>
        </w:tc>
      </w:tr>
      <w:tr w:rsidR="00F37FB0" w:rsidRPr="00D06F28" w14:paraId="6066CBC5" w14:textId="77777777" w:rsidTr="00184CA6">
        <w:tblPrEx>
          <w:tblBorders>
            <w:top w:val="none" w:sz="0" w:space="0" w:color="auto"/>
          </w:tblBorders>
        </w:tblPrEx>
        <w:trPr>
          <w:trHeight w:val="1240"/>
        </w:trPr>
        <w:tc>
          <w:tcPr>
            <w:tcW w:w="20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CA6CE60" w14:textId="77777777" w:rsidR="00F37FB0" w:rsidRPr="00D06F28" w:rsidRDefault="00F37FB0" w:rsidP="00483243">
            <w:pPr>
              <w:widowControl w:val="0"/>
              <w:autoSpaceDE w:val="0"/>
              <w:autoSpaceDN w:val="0"/>
              <w:adjustRightInd w:val="0"/>
              <w:rPr>
                <w:b/>
                <w:bCs/>
                <w:sz w:val="22"/>
                <w:szCs w:val="22"/>
              </w:rPr>
            </w:pPr>
          </w:p>
          <w:p w14:paraId="36481A0F" w14:textId="77777777" w:rsidR="00F37FB0" w:rsidRPr="00184CA6" w:rsidRDefault="00F37FB0" w:rsidP="00483243">
            <w:pPr>
              <w:jc w:val="center"/>
              <w:rPr>
                <w:b/>
                <w:bCs/>
                <w:sz w:val="26"/>
                <w:szCs w:val="26"/>
              </w:rPr>
            </w:pPr>
            <w:r w:rsidRPr="00184CA6">
              <w:rPr>
                <w:b/>
                <w:bCs/>
                <w:sz w:val="26"/>
                <w:szCs w:val="26"/>
              </w:rPr>
              <w:t>Compares &amp; Contrasts</w:t>
            </w:r>
          </w:p>
          <w:p w14:paraId="071C7B7B" w14:textId="77777777" w:rsidR="00F37FB0" w:rsidRPr="00D06F28" w:rsidRDefault="00F37FB0" w:rsidP="00483243">
            <w:pPr>
              <w:jc w:val="center"/>
              <w:rPr>
                <w:sz w:val="22"/>
                <w:szCs w:val="22"/>
              </w:rPr>
            </w:pPr>
            <w:r w:rsidRPr="00184CA6">
              <w:rPr>
                <w:b/>
                <w:bCs/>
                <w:sz w:val="26"/>
                <w:szCs w:val="26"/>
              </w:rPr>
              <w:t>(Content)</w:t>
            </w:r>
          </w:p>
        </w:tc>
        <w:tc>
          <w:tcPr>
            <w:tcW w:w="17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AB9E2D7"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Accurately compares and contrasts model to at least three other models presented.</w:t>
            </w:r>
          </w:p>
        </w:tc>
        <w:tc>
          <w:tcPr>
            <w:tcW w:w="1641" w:type="dxa"/>
            <w:gridSpan w:val="2"/>
            <w:tcBorders>
              <w:top w:val="single" w:sz="8" w:space="0" w:color="6D6D6D"/>
              <w:left w:val="single" w:sz="8" w:space="0" w:color="6D6D6D"/>
              <w:bottom w:val="single" w:sz="8" w:space="0" w:color="6D6D6D"/>
              <w:right w:val="single" w:sz="4" w:space="0" w:color="auto"/>
            </w:tcBorders>
            <w:tcMar>
              <w:top w:w="40" w:type="nil"/>
              <w:left w:w="40" w:type="nil"/>
              <w:bottom w:w="40" w:type="nil"/>
              <w:right w:w="40" w:type="nil"/>
            </w:tcMar>
          </w:tcPr>
          <w:p w14:paraId="7840450B"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Accurately compares and contrasts model to at least two other models presented.</w:t>
            </w:r>
          </w:p>
        </w:tc>
        <w:tc>
          <w:tcPr>
            <w:tcW w:w="1791" w:type="dxa"/>
            <w:tcBorders>
              <w:top w:val="single" w:sz="8" w:space="0" w:color="6D6D6D"/>
              <w:left w:val="single" w:sz="4" w:space="0" w:color="auto"/>
              <w:bottom w:val="single" w:sz="8" w:space="0" w:color="6D6D6D"/>
              <w:right w:val="single" w:sz="8" w:space="0" w:color="6D6D6D"/>
            </w:tcBorders>
            <w:tcMar>
              <w:top w:w="40" w:type="nil"/>
              <w:left w:w="40" w:type="nil"/>
              <w:bottom w:w="40" w:type="nil"/>
              <w:right w:w="40" w:type="nil"/>
            </w:tcMar>
          </w:tcPr>
          <w:p w14:paraId="54A5A943" w14:textId="77777777" w:rsidR="00F37FB0" w:rsidRPr="00184CA6" w:rsidRDefault="00F37FB0" w:rsidP="00483243">
            <w:pPr>
              <w:widowControl w:val="0"/>
              <w:autoSpaceDE w:val="0"/>
              <w:autoSpaceDN w:val="0"/>
              <w:adjustRightInd w:val="0"/>
              <w:jc w:val="center"/>
              <w:rPr>
                <w:sz w:val="21"/>
                <w:szCs w:val="21"/>
              </w:rPr>
            </w:pPr>
          </w:p>
          <w:p w14:paraId="725B4953"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Compares and contrasts model to one model presented.</w:t>
            </w:r>
          </w:p>
        </w:tc>
        <w:tc>
          <w:tcPr>
            <w:tcW w:w="19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318FB20"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Writer does not compare or contrast model to other models presented.</w:t>
            </w:r>
          </w:p>
        </w:tc>
      </w:tr>
      <w:tr w:rsidR="00F37FB0" w:rsidRPr="00D06F28" w14:paraId="7A2D6022" w14:textId="77777777" w:rsidTr="00483243">
        <w:tblPrEx>
          <w:tblBorders>
            <w:top w:val="none" w:sz="0" w:space="0" w:color="auto"/>
          </w:tblBorders>
        </w:tblPrEx>
        <w:trPr>
          <w:trHeight w:val="1396"/>
        </w:trPr>
        <w:tc>
          <w:tcPr>
            <w:tcW w:w="20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2A439E7" w14:textId="77777777" w:rsidR="00F37FB0" w:rsidRPr="00D06F28" w:rsidRDefault="00F37FB0" w:rsidP="00184CA6">
            <w:pPr>
              <w:widowControl w:val="0"/>
              <w:autoSpaceDE w:val="0"/>
              <w:autoSpaceDN w:val="0"/>
              <w:adjustRightInd w:val="0"/>
              <w:jc w:val="center"/>
              <w:rPr>
                <w:b/>
                <w:bCs/>
                <w:sz w:val="22"/>
                <w:szCs w:val="22"/>
              </w:rPr>
            </w:pPr>
          </w:p>
          <w:p w14:paraId="514E3DFD" w14:textId="43EB9D6C" w:rsidR="00F37FB0" w:rsidRPr="00184CA6" w:rsidRDefault="00F37FB0" w:rsidP="00184CA6">
            <w:pPr>
              <w:jc w:val="center"/>
              <w:rPr>
                <w:b/>
                <w:sz w:val="26"/>
                <w:szCs w:val="26"/>
              </w:rPr>
            </w:pPr>
            <w:r w:rsidRPr="00184CA6">
              <w:rPr>
                <w:b/>
                <w:sz w:val="26"/>
                <w:szCs w:val="26"/>
              </w:rPr>
              <w:t>Fossil</w:t>
            </w:r>
          </w:p>
          <w:p w14:paraId="41AD0267" w14:textId="410305A3" w:rsidR="00F37FB0" w:rsidRPr="00184CA6" w:rsidRDefault="00F37FB0" w:rsidP="00184CA6">
            <w:pPr>
              <w:jc w:val="center"/>
              <w:rPr>
                <w:b/>
                <w:sz w:val="26"/>
                <w:szCs w:val="26"/>
              </w:rPr>
            </w:pPr>
            <w:r w:rsidRPr="00184CA6">
              <w:rPr>
                <w:b/>
                <w:sz w:val="26"/>
                <w:szCs w:val="26"/>
              </w:rPr>
              <w:t>Conditions</w:t>
            </w:r>
          </w:p>
          <w:p w14:paraId="25420E0C" w14:textId="77777777" w:rsidR="00F37FB0" w:rsidRPr="00D06F28" w:rsidRDefault="00F37FB0" w:rsidP="00184CA6">
            <w:pPr>
              <w:jc w:val="center"/>
              <w:rPr>
                <w:b/>
                <w:sz w:val="22"/>
                <w:szCs w:val="22"/>
              </w:rPr>
            </w:pPr>
            <w:r w:rsidRPr="00184CA6">
              <w:rPr>
                <w:b/>
                <w:sz w:val="26"/>
                <w:szCs w:val="26"/>
              </w:rPr>
              <w:t>(Content)</w:t>
            </w:r>
          </w:p>
        </w:tc>
        <w:tc>
          <w:tcPr>
            <w:tcW w:w="17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221BA06"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Identifies two or more of the necessary conditions needed for a fossil to remain. </w:t>
            </w:r>
          </w:p>
        </w:tc>
        <w:tc>
          <w:tcPr>
            <w:tcW w:w="1641" w:type="dxa"/>
            <w:gridSpan w:val="2"/>
            <w:tcBorders>
              <w:top w:val="single" w:sz="8" w:space="0" w:color="6D6D6D"/>
              <w:left w:val="single" w:sz="8" w:space="0" w:color="6D6D6D"/>
              <w:bottom w:val="single" w:sz="8" w:space="0" w:color="6D6D6D"/>
              <w:right w:val="single" w:sz="4" w:space="0" w:color="auto"/>
            </w:tcBorders>
            <w:tcMar>
              <w:top w:w="40" w:type="nil"/>
              <w:left w:w="40" w:type="nil"/>
              <w:bottom w:w="40" w:type="nil"/>
              <w:right w:w="40" w:type="nil"/>
            </w:tcMar>
          </w:tcPr>
          <w:p w14:paraId="12EA65F4" w14:textId="77777777" w:rsidR="00F37FB0" w:rsidRPr="00184CA6" w:rsidRDefault="00F37FB0" w:rsidP="00483243">
            <w:pPr>
              <w:widowControl w:val="0"/>
              <w:autoSpaceDE w:val="0"/>
              <w:autoSpaceDN w:val="0"/>
              <w:adjustRightInd w:val="0"/>
              <w:jc w:val="center"/>
              <w:rPr>
                <w:sz w:val="21"/>
                <w:szCs w:val="21"/>
              </w:rPr>
            </w:pPr>
          </w:p>
          <w:p w14:paraId="4555F92A"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Identifies one necessary condition needed for a fossil to remain. </w:t>
            </w:r>
          </w:p>
        </w:tc>
        <w:tc>
          <w:tcPr>
            <w:tcW w:w="1791" w:type="dxa"/>
            <w:tcBorders>
              <w:top w:val="single" w:sz="8" w:space="0" w:color="6D6D6D"/>
              <w:left w:val="single" w:sz="4" w:space="0" w:color="auto"/>
              <w:bottom w:val="single" w:sz="8" w:space="0" w:color="6D6D6D"/>
              <w:right w:val="single" w:sz="8" w:space="0" w:color="6D6D6D"/>
            </w:tcBorders>
            <w:tcMar>
              <w:top w:w="40" w:type="nil"/>
              <w:left w:w="40" w:type="nil"/>
              <w:bottom w:w="40" w:type="nil"/>
              <w:right w:w="40" w:type="nil"/>
            </w:tcMar>
          </w:tcPr>
          <w:p w14:paraId="0E448A97"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Incorrectly identifies one or more of the necessary condition(s) needed for a fossil to remain. </w:t>
            </w:r>
          </w:p>
        </w:tc>
        <w:tc>
          <w:tcPr>
            <w:tcW w:w="19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6857D85"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Writer does not identify any of the necessary conditions needed for a fossil to remain.</w:t>
            </w:r>
          </w:p>
        </w:tc>
      </w:tr>
      <w:tr w:rsidR="00F37FB0" w:rsidRPr="00D06F28" w14:paraId="5D365BCF" w14:textId="77777777" w:rsidTr="00184CA6">
        <w:tblPrEx>
          <w:tblBorders>
            <w:top w:val="none" w:sz="0" w:space="0" w:color="auto"/>
          </w:tblBorders>
        </w:tblPrEx>
        <w:trPr>
          <w:trHeight w:val="1492"/>
        </w:trPr>
        <w:tc>
          <w:tcPr>
            <w:tcW w:w="20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BEDC68B" w14:textId="77777777" w:rsidR="00F37FB0" w:rsidRPr="00184CA6" w:rsidRDefault="00F37FB0" w:rsidP="00184CA6">
            <w:pPr>
              <w:jc w:val="center"/>
              <w:rPr>
                <w:b/>
                <w:sz w:val="26"/>
                <w:szCs w:val="26"/>
              </w:rPr>
            </w:pPr>
            <w:r w:rsidRPr="00184CA6">
              <w:rPr>
                <w:b/>
                <w:sz w:val="26"/>
                <w:szCs w:val="26"/>
              </w:rPr>
              <w:t>What can be Learned From Comparing Fossils</w:t>
            </w:r>
          </w:p>
          <w:p w14:paraId="5BE6942B" w14:textId="77777777" w:rsidR="00F37FB0" w:rsidRPr="00D06F28" w:rsidRDefault="00F37FB0" w:rsidP="00184CA6">
            <w:pPr>
              <w:jc w:val="center"/>
              <w:rPr>
                <w:sz w:val="22"/>
                <w:szCs w:val="22"/>
              </w:rPr>
            </w:pPr>
            <w:r w:rsidRPr="00184CA6">
              <w:rPr>
                <w:b/>
                <w:sz w:val="26"/>
                <w:szCs w:val="26"/>
              </w:rPr>
              <w:t>(Content)</w:t>
            </w:r>
          </w:p>
        </w:tc>
        <w:tc>
          <w:tcPr>
            <w:tcW w:w="17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7CF0F03" w14:textId="77777777" w:rsidR="00F37FB0" w:rsidRPr="00184CA6" w:rsidRDefault="00F37FB0" w:rsidP="00483243">
            <w:pPr>
              <w:widowControl w:val="0"/>
              <w:autoSpaceDE w:val="0"/>
              <w:autoSpaceDN w:val="0"/>
              <w:adjustRightInd w:val="0"/>
              <w:jc w:val="center"/>
              <w:rPr>
                <w:sz w:val="21"/>
                <w:szCs w:val="21"/>
              </w:rPr>
            </w:pPr>
          </w:p>
          <w:p w14:paraId="1D7FB451"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Accurately describes what can be learned from comparing fossils.</w:t>
            </w:r>
          </w:p>
        </w:tc>
        <w:tc>
          <w:tcPr>
            <w:tcW w:w="1641" w:type="dxa"/>
            <w:gridSpan w:val="2"/>
            <w:tcBorders>
              <w:top w:val="single" w:sz="8" w:space="0" w:color="6D6D6D"/>
              <w:left w:val="single" w:sz="8" w:space="0" w:color="6D6D6D"/>
              <w:bottom w:val="single" w:sz="8" w:space="0" w:color="6D6D6D"/>
              <w:right w:val="single" w:sz="4" w:space="0" w:color="auto"/>
            </w:tcBorders>
            <w:tcMar>
              <w:top w:w="40" w:type="nil"/>
              <w:left w:w="40" w:type="nil"/>
              <w:bottom w:w="40" w:type="nil"/>
              <w:right w:w="40" w:type="nil"/>
            </w:tcMar>
          </w:tcPr>
          <w:p w14:paraId="4735532E"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Describes what can be learned from comparing fossils with some supporting details and information. </w:t>
            </w:r>
          </w:p>
        </w:tc>
        <w:tc>
          <w:tcPr>
            <w:tcW w:w="1791" w:type="dxa"/>
            <w:tcBorders>
              <w:top w:val="single" w:sz="8" w:space="0" w:color="6D6D6D"/>
              <w:left w:val="single" w:sz="4" w:space="0" w:color="auto"/>
              <w:bottom w:val="single" w:sz="8" w:space="0" w:color="6D6D6D"/>
              <w:right w:val="single" w:sz="8" w:space="0" w:color="6D6D6D"/>
            </w:tcBorders>
            <w:tcMar>
              <w:top w:w="40" w:type="nil"/>
              <w:left w:w="40" w:type="nil"/>
              <w:bottom w:w="40" w:type="nil"/>
              <w:right w:w="40" w:type="nil"/>
            </w:tcMar>
          </w:tcPr>
          <w:p w14:paraId="63C4D7B0"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Describes what can be learned from comparing fossils with little supportive detail and information.</w:t>
            </w:r>
          </w:p>
        </w:tc>
        <w:tc>
          <w:tcPr>
            <w:tcW w:w="19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1935BD3" w14:textId="77777777" w:rsidR="00F37FB0" w:rsidRPr="00184CA6" w:rsidRDefault="00F37FB0" w:rsidP="00483243">
            <w:pPr>
              <w:widowControl w:val="0"/>
              <w:autoSpaceDE w:val="0"/>
              <w:autoSpaceDN w:val="0"/>
              <w:adjustRightInd w:val="0"/>
              <w:jc w:val="center"/>
              <w:rPr>
                <w:sz w:val="21"/>
                <w:szCs w:val="21"/>
              </w:rPr>
            </w:pPr>
            <w:r w:rsidRPr="00184CA6">
              <w:rPr>
                <w:sz w:val="21"/>
                <w:szCs w:val="21"/>
              </w:rPr>
              <w:t xml:space="preserve">Supporting details and information are typically unclear or not related to the topic. </w:t>
            </w:r>
          </w:p>
        </w:tc>
      </w:tr>
      <w:tr w:rsidR="00F37FB0" w:rsidRPr="00D06F28" w14:paraId="197DC503" w14:textId="77777777" w:rsidTr="00483243">
        <w:tblPrEx>
          <w:tblBorders>
            <w:top w:val="none" w:sz="0" w:space="0" w:color="auto"/>
          </w:tblBorders>
        </w:tblPrEx>
        <w:trPr>
          <w:trHeight w:val="1245"/>
        </w:trPr>
        <w:tc>
          <w:tcPr>
            <w:tcW w:w="20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253CE8C" w14:textId="77777777" w:rsidR="00F37FB0" w:rsidRPr="00D06F28" w:rsidRDefault="00F37FB0" w:rsidP="00184CA6">
            <w:pPr>
              <w:widowControl w:val="0"/>
              <w:autoSpaceDE w:val="0"/>
              <w:autoSpaceDN w:val="0"/>
              <w:adjustRightInd w:val="0"/>
              <w:rPr>
                <w:b/>
                <w:bCs/>
                <w:sz w:val="22"/>
                <w:szCs w:val="22"/>
              </w:rPr>
            </w:pPr>
          </w:p>
          <w:p w14:paraId="2BFC0A0B" w14:textId="77777777" w:rsidR="00184CA6" w:rsidRDefault="00F37FB0" w:rsidP="00D06F28">
            <w:pPr>
              <w:widowControl w:val="0"/>
              <w:autoSpaceDE w:val="0"/>
              <w:autoSpaceDN w:val="0"/>
              <w:adjustRightInd w:val="0"/>
              <w:jc w:val="center"/>
              <w:rPr>
                <w:b/>
                <w:bCs/>
                <w:sz w:val="26"/>
                <w:szCs w:val="26"/>
              </w:rPr>
            </w:pPr>
            <w:r w:rsidRPr="00184CA6">
              <w:rPr>
                <w:b/>
                <w:bCs/>
                <w:sz w:val="26"/>
                <w:szCs w:val="26"/>
              </w:rPr>
              <w:t xml:space="preserve">Sources </w:t>
            </w:r>
          </w:p>
          <w:p w14:paraId="5427AAD9" w14:textId="7F1A1AF0" w:rsidR="00F37FB0" w:rsidRPr="00184CA6" w:rsidRDefault="00F37FB0" w:rsidP="00D06F28">
            <w:pPr>
              <w:widowControl w:val="0"/>
              <w:autoSpaceDE w:val="0"/>
              <w:autoSpaceDN w:val="0"/>
              <w:adjustRightInd w:val="0"/>
              <w:jc w:val="center"/>
              <w:rPr>
                <w:b/>
                <w:bCs/>
                <w:sz w:val="26"/>
                <w:szCs w:val="26"/>
              </w:rPr>
            </w:pPr>
            <w:r w:rsidRPr="00184CA6">
              <w:rPr>
                <w:b/>
                <w:bCs/>
                <w:sz w:val="26"/>
                <w:szCs w:val="26"/>
              </w:rPr>
              <w:t>(Content)</w:t>
            </w:r>
          </w:p>
        </w:tc>
        <w:tc>
          <w:tcPr>
            <w:tcW w:w="17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9198E32" w14:textId="77777777" w:rsidR="00F37FB0" w:rsidRPr="00184CA6" w:rsidRDefault="00F37FB0" w:rsidP="00D06F28">
            <w:pPr>
              <w:widowControl w:val="0"/>
              <w:autoSpaceDE w:val="0"/>
              <w:autoSpaceDN w:val="0"/>
              <w:adjustRightInd w:val="0"/>
              <w:jc w:val="center"/>
              <w:rPr>
                <w:sz w:val="21"/>
                <w:szCs w:val="21"/>
              </w:rPr>
            </w:pPr>
            <w:r w:rsidRPr="00184CA6">
              <w:rPr>
                <w:sz w:val="21"/>
                <w:szCs w:val="21"/>
              </w:rPr>
              <w:t>All sources used for quotes and facts are credible and cited correctly.</w:t>
            </w:r>
          </w:p>
        </w:tc>
        <w:tc>
          <w:tcPr>
            <w:tcW w:w="1641"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4710981" w14:textId="77777777" w:rsidR="00F37FB0" w:rsidRPr="00184CA6" w:rsidRDefault="00F37FB0" w:rsidP="00D06F28">
            <w:pPr>
              <w:widowControl w:val="0"/>
              <w:autoSpaceDE w:val="0"/>
              <w:autoSpaceDN w:val="0"/>
              <w:adjustRightInd w:val="0"/>
              <w:jc w:val="center"/>
              <w:rPr>
                <w:sz w:val="21"/>
                <w:szCs w:val="21"/>
              </w:rPr>
            </w:pPr>
            <w:r w:rsidRPr="00184CA6">
              <w:rPr>
                <w:sz w:val="21"/>
                <w:szCs w:val="21"/>
              </w:rPr>
              <w:t>All sources used for quotes and facts are credible and most are cited correctly.</w:t>
            </w:r>
          </w:p>
        </w:tc>
        <w:tc>
          <w:tcPr>
            <w:tcW w:w="17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0E6F688" w14:textId="77777777" w:rsidR="00F37FB0" w:rsidRPr="00184CA6" w:rsidRDefault="00F37FB0" w:rsidP="00D06F28">
            <w:pPr>
              <w:widowControl w:val="0"/>
              <w:autoSpaceDE w:val="0"/>
              <w:autoSpaceDN w:val="0"/>
              <w:adjustRightInd w:val="0"/>
              <w:jc w:val="center"/>
              <w:rPr>
                <w:sz w:val="21"/>
                <w:szCs w:val="21"/>
              </w:rPr>
            </w:pPr>
            <w:r w:rsidRPr="00184CA6">
              <w:rPr>
                <w:sz w:val="21"/>
                <w:szCs w:val="21"/>
              </w:rPr>
              <w:t>Most sources used for quotes and facts are credible and cited correctly.</w:t>
            </w:r>
          </w:p>
        </w:tc>
        <w:tc>
          <w:tcPr>
            <w:tcW w:w="19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78CA408" w14:textId="77777777" w:rsidR="00F37FB0" w:rsidRPr="00184CA6" w:rsidRDefault="00F37FB0" w:rsidP="00D06F28">
            <w:pPr>
              <w:widowControl w:val="0"/>
              <w:autoSpaceDE w:val="0"/>
              <w:autoSpaceDN w:val="0"/>
              <w:adjustRightInd w:val="0"/>
              <w:jc w:val="center"/>
              <w:rPr>
                <w:sz w:val="21"/>
                <w:szCs w:val="21"/>
              </w:rPr>
            </w:pPr>
            <w:r w:rsidRPr="00184CA6">
              <w:rPr>
                <w:sz w:val="21"/>
                <w:szCs w:val="21"/>
              </w:rPr>
              <w:t>Many sources used for quotes and facts are less than credible (suspect) and/or are not cited correctly.</w:t>
            </w:r>
          </w:p>
        </w:tc>
      </w:tr>
      <w:tr w:rsidR="00F37FB0" w:rsidRPr="00D06F28" w14:paraId="15FC3CDC" w14:textId="77777777" w:rsidTr="00D06F28">
        <w:tblPrEx>
          <w:tblBorders>
            <w:top w:val="none" w:sz="0" w:space="0" w:color="auto"/>
          </w:tblBorders>
        </w:tblPrEx>
        <w:trPr>
          <w:trHeight w:val="250"/>
        </w:trPr>
        <w:tc>
          <w:tcPr>
            <w:tcW w:w="20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8FBD278" w14:textId="77777777" w:rsidR="00F37FB0" w:rsidRPr="00D06F28" w:rsidRDefault="00F37FB0" w:rsidP="00483243">
            <w:pPr>
              <w:widowControl w:val="0"/>
              <w:autoSpaceDE w:val="0"/>
              <w:autoSpaceDN w:val="0"/>
              <w:adjustRightInd w:val="0"/>
              <w:jc w:val="center"/>
              <w:rPr>
                <w:b/>
                <w:bCs/>
                <w:sz w:val="22"/>
                <w:szCs w:val="22"/>
              </w:rPr>
            </w:pPr>
          </w:p>
          <w:p w14:paraId="3FC5F8EC" w14:textId="77777777" w:rsidR="00F37FB0" w:rsidRPr="00184CA6" w:rsidRDefault="00F37FB0" w:rsidP="00483243">
            <w:pPr>
              <w:widowControl w:val="0"/>
              <w:autoSpaceDE w:val="0"/>
              <w:autoSpaceDN w:val="0"/>
              <w:adjustRightInd w:val="0"/>
              <w:jc w:val="center"/>
              <w:rPr>
                <w:b/>
                <w:bCs/>
                <w:sz w:val="26"/>
                <w:szCs w:val="26"/>
              </w:rPr>
            </w:pPr>
            <w:r w:rsidRPr="00184CA6">
              <w:rPr>
                <w:b/>
                <w:bCs/>
                <w:sz w:val="26"/>
                <w:szCs w:val="26"/>
              </w:rPr>
              <w:t>Grammar &amp; Spelling (Conventions)</w:t>
            </w:r>
          </w:p>
        </w:tc>
        <w:tc>
          <w:tcPr>
            <w:tcW w:w="17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8EB3979" w14:textId="24E55793" w:rsidR="00F37FB0" w:rsidRPr="00184CA6" w:rsidRDefault="00F37FB0" w:rsidP="00483243">
            <w:pPr>
              <w:widowControl w:val="0"/>
              <w:autoSpaceDE w:val="0"/>
              <w:autoSpaceDN w:val="0"/>
              <w:adjustRightInd w:val="0"/>
              <w:jc w:val="center"/>
              <w:rPr>
                <w:sz w:val="21"/>
                <w:szCs w:val="21"/>
              </w:rPr>
            </w:pPr>
            <w:r w:rsidRPr="00184CA6">
              <w:rPr>
                <w:sz w:val="21"/>
                <w:szCs w:val="21"/>
              </w:rPr>
              <w:t>Writer makes no errors in grammar or spelling that distract</w:t>
            </w:r>
            <w:r w:rsidR="00D06F28" w:rsidRPr="00184CA6">
              <w:rPr>
                <w:sz w:val="21"/>
                <w:szCs w:val="21"/>
              </w:rPr>
              <w:t>s</w:t>
            </w:r>
            <w:r w:rsidRPr="00184CA6">
              <w:rPr>
                <w:sz w:val="21"/>
                <w:szCs w:val="21"/>
              </w:rPr>
              <w:t xml:space="preserve"> the reader from the content.</w:t>
            </w:r>
          </w:p>
        </w:tc>
        <w:tc>
          <w:tcPr>
            <w:tcW w:w="1641"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3089239" w14:textId="00BB1A1C" w:rsidR="00F37FB0" w:rsidRPr="00184CA6" w:rsidRDefault="00F37FB0" w:rsidP="00483243">
            <w:pPr>
              <w:widowControl w:val="0"/>
              <w:autoSpaceDE w:val="0"/>
              <w:autoSpaceDN w:val="0"/>
              <w:adjustRightInd w:val="0"/>
              <w:jc w:val="center"/>
              <w:rPr>
                <w:sz w:val="21"/>
                <w:szCs w:val="21"/>
              </w:rPr>
            </w:pPr>
            <w:r w:rsidRPr="00184CA6">
              <w:rPr>
                <w:sz w:val="21"/>
                <w:szCs w:val="21"/>
              </w:rPr>
              <w:t>Writer makes 1-2 errors in grammar or spelling that distract</w:t>
            </w:r>
            <w:r w:rsidR="00D06F28" w:rsidRPr="00184CA6">
              <w:rPr>
                <w:sz w:val="21"/>
                <w:szCs w:val="21"/>
              </w:rPr>
              <w:t>s</w:t>
            </w:r>
            <w:r w:rsidRPr="00184CA6">
              <w:rPr>
                <w:sz w:val="21"/>
                <w:szCs w:val="21"/>
              </w:rPr>
              <w:t xml:space="preserve"> the reader from the content.</w:t>
            </w:r>
          </w:p>
        </w:tc>
        <w:tc>
          <w:tcPr>
            <w:tcW w:w="179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ADE888B" w14:textId="1AB3D9E6" w:rsidR="00F37FB0" w:rsidRPr="00184CA6" w:rsidRDefault="00F37FB0" w:rsidP="00483243">
            <w:pPr>
              <w:widowControl w:val="0"/>
              <w:autoSpaceDE w:val="0"/>
              <w:autoSpaceDN w:val="0"/>
              <w:adjustRightInd w:val="0"/>
              <w:jc w:val="center"/>
              <w:rPr>
                <w:sz w:val="21"/>
                <w:szCs w:val="21"/>
              </w:rPr>
            </w:pPr>
            <w:r w:rsidRPr="00184CA6">
              <w:rPr>
                <w:sz w:val="21"/>
                <w:szCs w:val="21"/>
              </w:rPr>
              <w:t>Writer makes 3-4 errors in grammar or spelling that distract</w:t>
            </w:r>
            <w:r w:rsidR="00D06F28" w:rsidRPr="00184CA6">
              <w:rPr>
                <w:sz w:val="21"/>
                <w:szCs w:val="21"/>
              </w:rPr>
              <w:t>s</w:t>
            </w:r>
            <w:r w:rsidRPr="00184CA6">
              <w:rPr>
                <w:sz w:val="21"/>
                <w:szCs w:val="21"/>
              </w:rPr>
              <w:t xml:space="preserve"> the reader from the content.</w:t>
            </w:r>
          </w:p>
        </w:tc>
        <w:tc>
          <w:tcPr>
            <w:tcW w:w="19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62935A8" w14:textId="6BB85C25" w:rsidR="00F37FB0" w:rsidRPr="00184CA6" w:rsidRDefault="00F37FB0" w:rsidP="00483243">
            <w:pPr>
              <w:widowControl w:val="0"/>
              <w:autoSpaceDE w:val="0"/>
              <w:autoSpaceDN w:val="0"/>
              <w:adjustRightInd w:val="0"/>
              <w:jc w:val="center"/>
              <w:rPr>
                <w:sz w:val="21"/>
                <w:szCs w:val="21"/>
              </w:rPr>
            </w:pPr>
            <w:r w:rsidRPr="00184CA6">
              <w:rPr>
                <w:sz w:val="21"/>
                <w:szCs w:val="21"/>
              </w:rPr>
              <w:t>Writer makes m</w:t>
            </w:r>
            <w:r w:rsidR="00D06F28" w:rsidRPr="00184CA6">
              <w:rPr>
                <w:sz w:val="21"/>
                <w:szCs w:val="21"/>
              </w:rPr>
              <w:t xml:space="preserve">ore than 4 errors in grammar or </w:t>
            </w:r>
            <w:r w:rsidRPr="00184CA6">
              <w:rPr>
                <w:sz w:val="21"/>
                <w:szCs w:val="21"/>
              </w:rPr>
              <w:t>spelling that distract</w:t>
            </w:r>
            <w:r w:rsidR="00D06F28" w:rsidRPr="00184CA6">
              <w:rPr>
                <w:sz w:val="21"/>
                <w:szCs w:val="21"/>
              </w:rPr>
              <w:t>s</w:t>
            </w:r>
            <w:r w:rsidRPr="00184CA6">
              <w:rPr>
                <w:sz w:val="21"/>
                <w:szCs w:val="21"/>
              </w:rPr>
              <w:t xml:space="preserve"> the reader from the content.</w:t>
            </w:r>
          </w:p>
        </w:tc>
      </w:tr>
    </w:tbl>
    <w:p w14:paraId="5BD98DD8" w14:textId="77777777" w:rsidR="00F37FB0" w:rsidRDefault="00F37FB0" w:rsidP="00764E74">
      <w:pPr>
        <w:rPr>
          <w:b/>
          <w:sz w:val="28"/>
          <w:szCs w:val="28"/>
        </w:rPr>
      </w:pPr>
    </w:p>
    <w:p w14:paraId="6E19442A" w14:textId="77777777" w:rsidR="00775E69" w:rsidRPr="005825B3" w:rsidRDefault="00775E69" w:rsidP="009D7F3F">
      <w:pPr>
        <w:jc w:val="center"/>
        <w:rPr>
          <w:b/>
          <w:sz w:val="28"/>
          <w:szCs w:val="28"/>
        </w:rPr>
      </w:pPr>
      <w:r w:rsidRPr="005825B3">
        <w:rPr>
          <w:b/>
          <w:sz w:val="28"/>
          <w:szCs w:val="28"/>
        </w:rPr>
        <w:lastRenderedPageBreak/>
        <w:t>INDEPENDENT PRACTICE</w:t>
      </w:r>
    </w:p>
    <w:p w14:paraId="45BA39D1" w14:textId="77777777" w:rsidR="00775E69" w:rsidRPr="00C5350F" w:rsidRDefault="00775E69" w:rsidP="009D7F3F">
      <w:pPr>
        <w:rPr>
          <w:u w:val="single"/>
        </w:rPr>
      </w:pPr>
    </w:p>
    <w:p w14:paraId="1448E976" w14:textId="3554599C" w:rsidR="00775E69" w:rsidRPr="00C5350F" w:rsidRDefault="00775E69" w:rsidP="00CB0304">
      <w:r w:rsidRPr="00C5350F">
        <w:t xml:space="preserve">Following the lesson on </w:t>
      </w:r>
      <w:r w:rsidR="00295BD6">
        <w:t xml:space="preserve">how fossils are formed, students will </w:t>
      </w:r>
      <w:r w:rsidR="00CB0304">
        <w:t xml:space="preserve">visit the Dinosphere </w:t>
      </w:r>
      <w:r w:rsidR="005825B3">
        <w:t>w</w:t>
      </w:r>
      <w:r w:rsidR="00CB0304">
        <w:t>ebsite to find out how fossils become part of museum exhibits. Student may click on the “Dino institute” teacher dig to see an example of how teachers discover and dig real dinos</w:t>
      </w:r>
      <w:r w:rsidR="00B86510">
        <w:t xml:space="preserve">aur fossils.” </w:t>
      </w:r>
      <w:r w:rsidR="005825B3">
        <w:t>Students will</w:t>
      </w:r>
      <w:r w:rsidR="00B86510">
        <w:t xml:space="preserve"> write one paragraph describing </w:t>
      </w:r>
      <w:r w:rsidR="005825B3">
        <w:t xml:space="preserve">what they have learned or what they enjoyed about visiting the Dinosphere website. </w:t>
      </w:r>
    </w:p>
    <w:p w14:paraId="0F21B616" w14:textId="77777777" w:rsidR="00775E69" w:rsidRPr="00C5350F" w:rsidRDefault="00775E69" w:rsidP="009D7F3F"/>
    <w:p w14:paraId="1B5316F4" w14:textId="77777777" w:rsidR="00775E69" w:rsidRPr="00C5350F" w:rsidRDefault="00775E69" w:rsidP="009D7F3F">
      <w:pPr>
        <w:jc w:val="center"/>
        <w:rPr>
          <w:b/>
          <w:sz w:val="28"/>
          <w:szCs w:val="28"/>
        </w:rPr>
      </w:pPr>
      <w:r w:rsidRPr="005825B3">
        <w:rPr>
          <w:b/>
          <w:sz w:val="28"/>
          <w:szCs w:val="28"/>
        </w:rPr>
        <w:t>FOLLOW-UP: DIRECT TEACHER INTERVENTION AND ACADEMIC ENRICHMENT</w:t>
      </w:r>
    </w:p>
    <w:p w14:paraId="18CB4D4E" w14:textId="77777777" w:rsidR="00775E69" w:rsidRPr="00C5350F" w:rsidRDefault="00775E69" w:rsidP="009D7F3F"/>
    <w:p w14:paraId="4A617491" w14:textId="2355DEA4" w:rsidR="00775E69" w:rsidRPr="00C5350F" w:rsidRDefault="00775E69" w:rsidP="009D7F3F">
      <w:r>
        <w:rPr>
          <w:u w:val="single"/>
        </w:rPr>
        <w:t>Direct Teacher</w:t>
      </w:r>
      <w:r w:rsidRPr="00C5350F">
        <w:rPr>
          <w:u w:val="single"/>
        </w:rPr>
        <w:t xml:space="preserve"> Intervention:  </w:t>
      </w:r>
    </w:p>
    <w:p w14:paraId="17C1ABBE" w14:textId="77777777" w:rsidR="00775E69" w:rsidRPr="00C5350F" w:rsidRDefault="00775E69" w:rsidP="009D7F3F"/>
    <w:p w14:paraId="4667FD3C" w14:textId="43A6E041" w:rsidR="00775E69" w:rsidRDefault="00775E69" w:rsidP="009D7F3F">
      <w:r w:rsidRPr="00C5350F">
        <w:t>The student</w:t>
      </w:r>
      <w:r>
        <w:t>, under direct intervent</w:t>
      </w:r>
      <w:r w:rsidR="005825B3">
        <w:t>ion with the teacher, will review the different types of</w:t>
      </w:r>
      <w:r>
        <w:t xml:space="preserve"> </w:t>
      </w:r>
      <w:r w:rsidR="005825B3">
        <w:t xml:space="preserve">fossils using the book, “Fossils tell of Long Ago” and create a story graphic organizer.  </w:t>
      </w:r>
      <w:r w:rsidR="00B86510">
        <w:t xml:space="preserve"> </w:t>
      </w:r>
    </w:p>
    <w:p w14:paraId="61F4864C" w14:textId="77777777" w:rsidR="00B86510" w:rsidRDefault="00B86510" w:rsidP="009D7F3F"/>
    <w:p w14:paraId="7CD0EE24" w14:textId="77777777" w:rsidR="00B86510" w:rsidRPr="00C5350F" w:rsidRDefault="00B86510" w:rsidP="009D7F3F"/>
    <w:p w14:paraId="1E6AC476" w14:textId="68BDB3F6" w:rsidR="00775E69" w:rsidRPr="00C5350F" w:rsidRDefault="00775E69" w:rsidP="009D7F3F">
      <w:r w:rsidRPr="00C5350F">
        <w:rPr>
          <w:u w:val="single"/>
        </w:rPr>
        <w:t>Academic Enrichment:</w:t>
      </w:r>
      <w:r w:rsidRPr="00C5350F">
        <w:t xml:space="preserve"> </w:t>
      </w:r>
    </w:p>
    <w:p w14:paraId="00FFA3C2" w14:textId="77777777" w:rsidR="00775E69" w:rsidRDefault="00775E69" w:rsidP="009D7F3F"/>
    <w:p w14:paraId="66068D1A" w14:textId="560AB95D" w:rsidR="00EB6F98" w:rsidRDefault="005825B3" w:rsidP="00B86510">
      <w:r>
        <w:t xml:space="preserve">The student will </w:t>
      </w:r>
      <w:r w:rsidR="00EB6F98">
        <w:t>construct a dinosaur informational booklet composed of drawings of their dinosaur fossil cast model, and facts learned from the Reading Rainbow movie</w:t>
      </w:r>
      <w:r w:rsidR="00E1145F">
        <w:t xml:space="preserve"> and taken from their journals.</w:t>
      </w:r>
    </w:p>
    <w:p w14:paraId="445E1E12" w14:textId="77777777" w:rsidR="00F37FB0" w:rsidRDefault="00F37FB0" w:rsidP="00B86510"/>
    <w:p w14:paraId="69B46DCE" w14:textId="77777777" w:rsidR="00F37FB0" w:rsidRDefault="00F37FB0" w:rsidP="00B86510"/>
    <w:p w14:paraId="49E56CCC" w14:textId="77777777" w:rsidR="00F37FB0" w:rsidRDefault="00F37FB0" w:rsidP="00B86510"/>
    <w:p w14:paraId="018BBCB5" w14:textId="77777777" w:rsidR="00F37FB0" w:rsidRDefault="00F37FB0" w:rsidP="00B86510"/>
    <w:p w14:paraId="68D32320" w14:textId="77777777" w:rsidR="00F37FB0" w:rsidRDefault="00F37FB0" w:rsidP="00B86510"/>
    <w:p w14:paraId="06F76563" w14:textId="77777777" w:rsidR="00F37FB0" w:rsidRDefault="00F37FB0" w:rsidP="00B86510"/>
    <w:p w14:paraId="5BF92EFA" w14:textId="77777777" w:rsidR="00F37FB0" w:rsidRDefault="00F37FB0" w:rsidP="00B86510"/>
    <w:p w14:paraId="018C0683" w14:textId="77777777" w:rsidR="00F37FB0" w:rsidRDefault="00F37FB0" w:rsidP="00B86510"/>
    <w:p w14:paraId="73E29352" w14:textId="77777777" w:rsidR="00F37FB0" w:rsidRDefault="00F37FB0" w:rsidP="00B86510"/>
    <w:p w14:paraId="563AB8C9" w14:textId="77777777" w:rsidR="00F37FB0" w:rsidRDefault="00F37FB0" w:rsidP="00B86510"/>
    <w:p w14:paraId="25CFD01C" w14:textId="77777777" w:rsidR="00F37FB0" w:rsidRDefault="00F37FB0" w:rsidP="00B86510"/>
    <w:p w14:paraId="306F9AE3" w14:textId="77777777" w:rsidR="00F37FB0" w:rsidRDefault="00F37FB0" w:rsidP="00B86510"/>
    <w:p w14:paraId="4495D2B4" w14:textId="77777777" w:rsidR="00F37FB0" w:rsidRDefault="00F37FB0" w:rsidP="00B86510"/>
    <w:p w14:paraId="42C10DDF" w14:textId="77777777" w:rsidR="00F37FB0" w:rsidRDefault="00F37FB0" w:rsidP="00B86510"/>
    <w:p w14:paraId="033DEC9F" w14:textId="77777777" w:rsidR="00F37FB0" w:rsidRDefault="00F37FB0" w:rsidP="00B86510"/>
    <w:p w14:paraId="79AB439C" w14:textId="77777777" w:rsidR="00F37FB0" w:rsidRDefault="00F37FB0" w:rsidP="00B86510"/>
    <w:p w14:paraId="3A4DAC30" w14:textId="77777777" w:rsidR="00F37FB0" w:rsidRDefault="00F37FB0" w:rsidP="00B86510"/>
    <w:p w14:paraId="50D38939" w14:textId="77777777" w:rsidR="00F37FB0" w:rsidRDefault="00F37FB0" w:rsidP="00B86510"/>
    <w:p w14:paraId="5E443D1A" w14:textId="77777777" w:rsidR="00F37FB0" w:rsidRDefault="00F37FB0" w:rsidP="00B86510"/>
    <w:p w14:paraId="7AE8EFC6" w14:textId="77777777" w:rsidR="00F37FB0" w:rsidRDefault="00F37FB0" w:rsidP="00B86510"/>
    <w:p w14:paraId="55437D42" w14:textId="77777777" w:rsidR="00F37FB0" w:rsidRDefault="00F37FB0" w:rsidP="00B86510"/>
    <w:p w14:paraId="27886C50" w14:textId="77777777" w:rsidR="00184CA6" w:rsidRDefault="00184CA6" w:rsidP="00B86510"/>
    <w:p w14:paraId="37B00E1B" w14:textId="77777777" w:rsidR="00184CA6" w:rsidRPr="00E1145F" w:rsidRDefault="00184CA6" w:rsidP="00B86510"/>
    <w:p w14:paraId="7FFE7E0D" w14:textId="77777777" w:rsidR="005825B3" w:rsidRDefault="005825B3" w:rsidP="00B86510">
      <w:pPr>
        <w:rPr>
          <w:b/>
          <w:sz w:val="28"/>
          <w:szCs w:val="28"/>
        </w:rPr>
      </w:pPr>
    </w:p>
    <w:p w14:paraId="32C68183" w14:textId="77777777" w:rsidR="00775E69" w:rsidRDefault="00775E69" w:rsidP="00B86510">
      <w:pPr>
        <w:jc w:val="center"/>
        <w:rPr>
          <w:b/>
          <w:sz w:val="28"/>
          <w:szCs w:val="28"/>
        </w:rPr>
      </w:pPr>
      <w:r w:rsidRPr="00C5350F">
        <w:rPr>
          <w:b/>
          <w:sz w:val="28"/>
          <w:szCs w:val="28"/>
        </w:rPr>
        <w:lastRenderedPageBreak/>
        <w:t>TEACHER REFERENCES</w:t>
      </w:r>
    </w:p>
    <w:p w14:paraId="407B442C" w14:textId="77777777" w:rsidR="00294800" w:rsidRDefault="00294800"/>
    <w:p w14:paraId="6FB96A07" w14:textId="77777777" w:rsidR="00294800" w:rsidRDefault="00294800"/>
    <w:p w14:paraId="372575A5" w14:textId="2CF0FC46" w:rsidR="00294800" w:rsidRDefault="00294800">
      <w:r w:rsidRPr="00294800">
        <w:t>Aliki. (1999). Fossils tell of long ago. New York, NY: Houghton Mifflin.</w:t>
      </w:r>
    </w:p>
    <w:p w14:paraId="340ADCAD" w14:textId="77777777" w:rsidR="00294800" w:rsidRDefault="00294800"/>
    <w:p w14:paraId="3A7E948F" w14:textId="136261BF" w:rsidR="00294800" w:rsidRDefault="00294800">
      <w:r w:rsidRPr="00294800">
        <w:t>Reading Rainbow. (1983). Digging up dinosaurs [VHS].</w:t>
      </w:r>
    </w:p>
    <w:p w14:paraId="4FBC6F6B" w14:textId="77777777" w:rsidR="00294800" w:rsidRDefault="00294800" w:rsidP="00294800"/>
    <w:p w14:paraId="477FFFA5" w14:textId="0774B02B" w:rsidR="00294800" w:rsidRDefault="00294800" w:rsidP="00294800">
      <w:r>
        <w:t xml:space="preserve">Scott A. Jones Foundation. </w:t>
      </w:r>
      <w:r w:rsidR="001C598C">
        <w:t xml:space="preserve">(2013). Dinosphere at the children's museum of Indianapolis. </w:t>
      </w:r>
    </w:p>
    <w:p w14:paraId="05D91501" w14:textId="617378DC" w:rsidR="00294800" w:rsidRDefault="00294800" w:rsidP="00294800">
      <w:pPr>
        <w:ind w:firstLine="720"/>
      </w:pPr>
      <w:r>
        <w:t xml:space="preserve">Retrieved from </w:t>
      </w:r>
      <w:hyperlink r:id="rId8" w:history="1">
        <w:r w:rsidR="00326D94" w:rsidRPr="006F41B3">
          <w:rPr>
            <w:rStyle w:val="Hyperlink"/>
          </w:rPr>
          <w:t>http://www.childrensmuseum.org/themuseum/dinosphere/index.htm</w:t>
        </w:r>
      </w:hyperlink>
      <w:r w:rsidR="00326D94">
        <w:t xml:space="preserve"> </w:t>
      </w:r>
    </w:p>
    <w:sectPr w:rsidR="00294800" w:rsidSect="00750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BA1E0" w14:textId="77777777" w:rsidR="0071280B" w:rsidRDefault="0071280B" w:rsidP="00A421E7">
      <w:r>
        <w:separator/>
      </w:r>
    </w:p>
  </w:endnote>
  <w:endnote w:type="continuationSeparator" w:id="0">
    <w:p w14:paraId="67873FBE" w14:textId="77777777" w:rsidR="0071280B" w:rsidRDefault="0071280B" w:rsidP="00A4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57A1" w14:textId="77777777" w:rsidR="0071280B" w:rsidRDefault="0071280B" w:rsidP="00A421E7">
      <w:r>
        <w:separator/>
      </w:r>
    </w:p>
  </w:footnote>
  <w:footnote w:type="continuationSeparator" w:id="0">
    <w:p w14:paraId="27EAB8F3" w14:textId="77777777" w:rsidR="0071280B" w:rsidRDefault="0071280B" w:rsidP="00A4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32"/>
    <w:multiLevelType w:val="hybridMultilevel"/>
    <w:tmpl w:val="D3980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0024B"/>
    <w:multiLevelType w:val="hybridMultilevel"/>
    <w:tmpl w:val="7FA8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86C2A"/>
    <w:multiLevelType w:val="hybridMultilevel"/>
    <w:tmpl w:val="3DF44D3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7494B"/>
    <w:multiLevelType w:val="hybridMultilevel"/>
    <w:tmpl w:val="AAA408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32E37"/>
    <w:multiLevelType w:val="hybridMultilevel"/>
    <w:tmpl w:val="9116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A537E"/>
    <w:multiLevelType w:val="hybridMultilevel"/>
    <w:tmpl w:val="B69892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A8275A"/>
    <w:multiLevelType w:val="hybridMultilevel"/>
    <w:tmpl w:val="E2045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7F113E"/>
    <w:multiLevelType w:val="hybridMultilevel"/>
    <w:tmpl w:val="5028875A"/>
    <w:lvl w:ilvl="0" w:tplc="FF5C2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3E46F6"/>
    <w:multiLevelType w:val="hybridMultilevel"/>
    <w:tmpl w:val="3E28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92F02"/>
    <w:multiLevelType w:val="hybridMultilevel"/>
    <w:tmpl w:val="9D6EF60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B2DB8"/>
    <w:multiLevelType w:val="hybridMultilevel"/>
    <w:tmpl w:val="389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66228"/>
    <w:multiLevelType w:val="hybridMultilevel"/>
    <w:tmpl w:val="EB60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642B8"/>
    <w:multiLevelType w:val="hybridMultilevel"/>
    <w:tmpl w:val="F1223C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A32B9"/>
    <w:multiLevelType w:val="hybridMultilevel"/>
    <w:tmpl w:val="5ACEF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C5F76"/>
    <w:multiLevelType w:val="hybridMultilevel"/>
    <w:tmpl w:val="31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7A1B88"/>
    <w:multiLevelType w:val="hybridMultilevel"/>
    <w:tmpl w:val="07B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A3688"/>
    <w:multiLevelType w:val="hybridMultilevel"/>
    <w:tmpl w:val="0C5C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AF696C"/>
    <w:multiLevelType w:val="hybridMultilevel"/>
    <w:tmpl w:val="5B2C19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20"/>
  </w:num>
  <w:num w:numId="4">
    <w:abstractNumId w:val="12"/>
  </w:num>
  <w:num w:numId="5">
    <w:abstractNumId w:val="24"/>
  </w:num>
  <w:num w:numId="6">
    <w:abstractNumId w:val="2"/>
  </w:num>
  <w:num w:numId="7">
    <w:abstractNumId w:val="9"/>
  </w:num>
  <w:num w:numId="8">
    <w:abstractNumId w:val="4"/>
  </w:num>
  <w:num w:numId="9">
    <w:abstractNumId w:val="22"/>
  </w:num>
  <w:num w:numId="10">
    <w:abstractNumId w:val="6"/>
  </w:num>
  <w:num w:numId="11">
    <w:abstractNumId w:val="19"/>
  </w:num>
  <w:num w:numId="12">
    <w:abstractNumId w:val="11"/>
  </w:num>
  <w:num w:numId="13">
    <w:abstractNumId w:val="26"/>
  </w:num>
  <w:num w:numId="14">
    <w:abstractNumId w:val="16"/>
  </w:num>
  <w:num w:numId="15">
    <w:abstractNumId w:val="13"/>
  </w:num>
  <w:num w:numId="16">
    <w:abstractNumId w:val="14"/>
  </w:num>
  <w:num w:numId="17">
    <w:abstractNumId w:val="25"/>
  </w:num>
  <w:num w:numId="18">
    <w:abstractNumId w:val="5"/>
  </w:num>
  <w:num w:numId="19">
    <w:abstractNumId w:val="0"/>
  </w:num>
  <w:num w:numId="20">
    <w:abstractNumId w:val="8"/>
  </w:num>
  <w:num w:numId="21">
    <w:abstractNumId w:val="23"/>
  </w:num>
  <w:num w:numId="22">
    <w:abstractNumId w:val="15"/>
  </w:num>
  <w:num w:numId="23">
    <w:abstractNumId w:val="17"/>
  </w:num>
  <w:num w:numId="24">
    <w:abstractNumId w:val="3"/>
  </w:num>
  <w:num w:numId="25">
    <w:abstractNumId w:val="7"/>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3F"/>
    <w:rsid w:val="0000775A"/>
    <w:rsid w:val="00023CD4"/>
    <w:rsid w:val="000256FB"/>
    <w:rsid w:val="00034F04"/>
    <w:rsid w:val="0004084E"/>
    <w:rsid w:val="000709E8"/>
    <w:rsid w:val="0009514B"/>
    <w:rsid w:val="000A05EF"/>
    <w:rsid w:val="000B3164"/>
    <w:rsid w:val="000B5498"/>
    <w:rsid w:val="000C026C"/>
    <w:rsid w:val="000E4EAB"/>
    <w:rsid w:val="000F3ED0"/>
    <w:rsid w:val="00114992"/>
    <w:rsid w:val="0016081F"/>
    <w:rsid w:val="001649B9"/>
    <w:rsid w:val="00184CA6"/>
    <w:rsid w:val="0018748D"/>
    <w:rsid w:val="0018765A"/>
    <w:rsid w:val="001B6A64"/>
    <w:rsid w:val="001C598C"/>
    <w:rsid w:val="0024055C"/>
    <w:rsid w:val="00244D86"/>
    <w:rsid w:val="00263D20"/>
    <w:rsid w:val="00273AB2"/>
    <w:rsid w:val="00277AAA"/>
    <w:rsid w:val="00285D8D"/>
    <w:rsid w:val="00285E97"/>
    <w:rsid w:val="00294800"/>
    <w:rsid w:val="00295BD6"/>
    <w:rsid w:val="002A77DD"/>
    <w:rsid w:val="002D62B5"/>
    <w:rsid w:val="00304540"/>
    <w:rsid w:val="00310F75"/>
    <w:rsid w:val="00326D94"/>
    <w:rsid w:val="003649A5"/>
    <w:rsid w:val="00367197"/>
    <w:rsid w:val="00371AC0"/>
    <w:rsid w:val="00390164"/>
    <w:rsid w:val="003B0E2E"/>
    <w:rsid w:val="003C037C"/>
    <w:rsid w:val="003E37D8"/>
    <w:rsid w:val="003E597D"/>
    <w:rsid w:val="00402967"/>
    <w:rsid w:val="00407EF7"/>
    <w:rsid w:val="0041284F"/>
    <w:rsid w:val="00482948"/>
    <w:rsid w:val="00486D7F"/>
    <w:rsid w:val="0049643F"/>
    <w:rsid w:val="004A55F9"/>
    <w:rsid w:val="004A7BEB"/>
    <w:rsid w:val="00541D36"/>
    <w:rsid w:val="0055385C"/>
    <w:rsid w:val="005825B3"/>
    <w:rsid w:val="00596CB1"/>
    <w:rsid w:val="005B1935"/>
    <w:rsid w:val="005D0E1D"/>
    <w:rsid w:val="005E0135"/>
    <w:rsid w:val="005F238F"/>
    <w:rsid w:val="005F43BD"/>
    <w:rsid w:val="00601279"/>
    <w:rsid w:val="00604386"/>
    <w:rsid w:val="006105E6"/>
    <w:rsid w:val="006545FB"/>
    <w:rsid w:val="00660C81"/>
    <w:rsid w:val="006751FF"/>
    <w:rsid w:val="006B2E7A"/>
    <w:rsid w:val="006B72D8"/>
    <w:rsid w:val="006B7E57"/>
    <w:rsid w:val="00702396"/>
    <w:rsid w:val="0071280B"/>
    <w:rsid w:val="007421F2"/>
    <w:rsid w:val="00750DB3"/>
    <w:rsid w:val="00764E74"/>
    <w:rsid w:val="00775962"/>
    <w:rsid w:val="00775E69"/>
    <w:rsid w:val="007950B1"/>
    <w:rsid w:val="007A2E4D"/>
    <w:rsid w:val="007B0314"/>
    <w:rsid w:val="007B1B61"/>
    <w:rsid w:val="007B3435"/>
    <w:rsid w:val="007E782B"/>
    <w:rsid w:val="007F2AD1"/>
    <w:rsid w:val="007F56E0"/>
    <w:rsid w:val="00836D81"/>
    <w:rsid w:val="0083787C"/>
    <w:rsid w:val="00847093"/>
    <w:rsid w:val="00897A17"/>
    <w:rsid w:val="008C413D"/>
    <w:rsid w:val="008D169F"/>
    <w:rsid w:val="00901D68"/>
    <w:rsid w:val="009120C3"/>
    <w:rsid w:val="00930306"/>
    <w:rsid w:val="009329F7"/>
    <w:rsid w:val="00982CAA"/>
    <w:rsid w:val="00994E26"/>
    <w:rsid w:val="009A0D4B"/>
    <w:rsid w:val="009B2D8C"/>
    <w:rsid w:val="009B3A8D"/>
    <w:rsid w:val="009B56EB"/>
    <w:rsid w:val="009C1366"/>
    <w:rsid w:val="009D2F4E"/>
    <w:rsid w:val="009D7F3F"/>
    <w:rsid w:val="00A314E0"/>
    <w:rsid w:val="00A421E7"/>
    <w:rsid w:val="00A638D4"/>
    <w:rsid w:val="00A67308"/>
    <w:rsid w:val="00AC106A"/>
    <w:rsid w:val="00AC7EBA"/>
    <w:rsid w:val="00B0456C"/>
    <w:rsid w:val="00B0750F"/>
    <w:rsid w:val="00B11009"/>
    <w:rsid w:val="00B3302F"/>
    <w:rsid w:val="00B84913"/>
    <w:rsid w:val="00B86510"/>
    <w:rsid w:val="00B87039"/>
    <w:rsid w:val="00B94CFA"/>
    <w:rsid w:val="00BB046F"/>
    <w:rsid w:val="00BC2FF0"/>
    <w:rsid w:val="00BC4374"/>
    <w:rsid w:val="00BD20E2"/>
    <w:rsid w:val="00BD7FB1"/>
    <w:rsid w:val="00C10B57"/>
    <w:rsid w:val="00C175B6"/>
    <w:rsid w:val="00C31159"/>
    <w:rsid w:val="00C5350F"/>
    <w:rsid w:val="00C92297"/>
    <w:rsid w:val="00CB0304"/>
    <w:rsid w:val="00CB6FBE"/>
    <w:rsid w:val="00CE39C3"/>
    <w:rsid w:val="00CE4BD0"/>
    <w:rsid w:val="00D06602"/>
    <w:rsid w:val="00D06F28"/>
    <w:rsid w:val="00D22CA7"/>
    <w:rsid w:val="00D36DFB"/>
    <w:rsid w:val="00DA030F"/>
    <w:rsid w:val="00DC6BDC"/>
    <w:rsid w:val="00DD4F0C"/>
    <w:rsid w:val="00DE5219"/>
    <w:rsid w:val="00DF1A68"/>
    <w:rsid w:val="00E1145F"/>
    <w:rsid w:val="00E167FB"/>
    <w:rsid w:val="00E31FD6"/>
    <w:rsid w:val="00E32AC7"/>
    <w:rsid w:val="00E414CF"/>
    <w:rsid w:val="00E507ED"/>
    <w:rsid w:val="00E6397A"/>
    <w:rsid w:val="00E758D0"/>
    <w:rsid w:val="00E900AE"/>
    <w:rsid w:val="00EB6F98"/>
    <w:rsid w:val="00ED316D"/>
    <w:rsid w:val="00F31F78"/>
    <w:rsid w:val="00F33897"/>
    <w:rsid w:val="00F37FB0"/>
    <w:rsid w:val="00F416FA"/>
    <w:rsid w:val="00F43700"/>
    <w:rsid w:val="00F52643"/>
    <w:rsid w:val="00F57BCC"/>
    <w:rsid w:val="00F77EA6"/>
    <w:rsid w:val="00FD445D"/>
    <w:rsid w:val="00FE066C"/>
    <w:rsid w:val="00FE7A52"/>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D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F3F"/>
    <w:rPr>
      <w:rFonts w:cs="Times New Roman"/>
      <w:color w:val="0000FF"/>
      <w:u w:val="single"/>
    </w:rPr>
  </w:style>
  <w:style w:type="paragraph" w:styleId="Header">
    <w:name w:val="header"/>
    <w:basedOn w:val="Normal"/>
    <w:link w:val="HeaderChar"/>
    <w:uiPriority w:val="99"/>
    <w:semiHidden/>
    <w:rsid w:val="00A421E7"/>
    <w:pPr>
      <w:tabs>
        <w:tab w:val="center" w:pos="4680"/>
        <w:tab w:val="right" w:pos="9360"/>
      </w:tabs>
    </w:pPr>
  </w:style>
  <w:style w:type="character" w:customStyle="1" w:styleId="HeaderChar">
    <w:name w:val="Header Char"/>
    <w:basedOn w:val="DefaultParagraphFont"/>
    <w:link w:val="Header"/>
    <w:uiPriority w:val="99"/>
    <w:semiHidden/>
    <w:locked/>
    <w:rsid w:val="00A421E7"/>
    <w:rPr>
      <w:rFonts w:eastAsia="Times New Roman" w:cs="Times New Roman"/>
      <w:sz w:val="24"/>
      <w:szCs w:val="24"/>
    </w:rPr>
  </w:style>
  <w:style w:type="paragraph" w:styleId="Footer">
    <w:name w:val="footer"/>
    <w:basedOn w:val="Normal"/>
    <w:link w:val="FooterChar"/>
    <w:uiPriority w:val="99"/>
    <w:semiHidden/>
    <w:rsid w:val="00A421E7"/>
    <w:pPr>
      <w:tabs>
        <w:tab w:val="center" w:pos="4680"/>
        <w:tab w:val="right" w:pos="9360"/>
      </w:tabs>
    </w:pPr>
  </w:style>
  <w:style w:type="character" w:customStyle="1" w:styleId="FooterChar">
    <w:name w:val="Footer Char"/>
    <w:basedOn w:val="DefaultParagraphFont"/>
    <w:link w:val="Footer"/>
    <w:uiPriority w:val="99"/>
    <w:semiHidden/>
    <w:locked/>
    <w:rsid w:val="00A421E7"/>
    <w:rPr>
      <w:rFonts w:eastAsia="Times New Roman" w:cs="Times New Roman"/>
      <w:sz w:val="24"/>
      <w:szCs w:val="24"/>
    </w:rPr>
  </w:style>
  <w:style w:type="paragraph" w:styleId="ListParagraph">
    <w:name w:val="List Paragraph"/>
    <w:basedOn w:val="Normal"/>
    <w:uiPriority w:val="99"/>
    <w:qFormat/>
    <w:rsid w:val="00C92297"/>
    <w:pPr>
      <w:ind w:left="720"/>
    </w:pPr>
  </w:style>
  <w:style w:type="paragraph" w:styleId="BalloonText">
    <w:name w:val="Balloon Text"/>
    <w:basedOn w:val="Normal"/>
    <w:link w:val="BalloonTextChar"/>
    <w:uiPriority w:val="99"/>
    <w:semiHidden/>
    <w:rsid w:val="00B0456C"/>
    <w:rPr>
      <w:rFonts w:ascii="Tahoma" w:hAnsi="Tahoma" w:cs="Tahoma"/>
      <w:sz w:val="16"/>
      <w:szCs w:val="16"/>
    </w:rPr>
  </w:style>
  <w:style w:type="character" w:customStyle="1" w:styleId="BalloonTextChar">
    <w:name w:val="Balloon Text Char"/>
    <w:basedOn w:val="DefaultParagraphFont"/>
    <w:link w:val="BalloonText"/>
    <w:uiPriority w:val="99"/>
    <w:semiHidden/>
    <w:rsid w:val="00A45217"/>
    <w:rPr>
      <w:rFonts w:eastAsia="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D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F3F"/>
    <w:rPr>
      <w:rFonts w:cs="Times New Roman"/>
      <w:color w:val="0000FF"/>
      <w:u w:val="single"/>
    </w:rPr>
  </w:style>
  <w:style w:type="paragraph" w:styleId="Header">
    <w:name w:val="header"/>
    <w:basedOn w:val="Normal"/>
    <w:link w:val="HeaderChar"/>
    <w:uiPriority w:val="99"/>
    <w:semiHidden/>
    <w:rsid w:val="00A421E7"/>
    <w:pPr>
      <w:tabs>
        <w:tab w:val="center" w:pos="4680"/>
        <w:tab w:val="right" w:pos="9360"/>
      </w:tabs>
    </w:pPr>
  </w:style>
  <w:style w:type="character" w:customStyle="1" w:styleId="HeaderChar">
    <w:name w:val="Header Char"/>
    <w:basedOn w:val="DefaultParagraphFont"/>
    <w:link w:val="Header"/>
    <w:uiPriority w:val="99"/>
    <w:semiHidden/>
    <w:locked/>
    <w:rsid w:val="00A421E7"/>
    <w:rPr>
      <w:rFonts w:eastAsia="Times New Roman" w:cs="Times New Roman"/>
      <w:sz w:val="24"/>
      <w:szCs w:val="24"/>
    </w:rPr>
  </w:style>
  <w:style w:type="paragraph" w:styleId="Footer">
    <w:name w:val="footer"/>
    <w:basedOn w:val="Normal"/>
    <w:link w:val="FooterChar"/>
    <w:uiPriority w:val="99"/>
    <w:semiHidden/>
    <w:rsid w:val="00A421E7"/>
    <w:pPr>
      <w:tabs>
        <w:tab w:val="center" w:pos="4680"/>
        <w:tab w:val="right" w:pos="9360"/>
      </w:tabs>
    </w:pPr>
  </w:style>
  <w:style w:type="character" w:customStyle="1" w:styleId="FooterChar">
    <w:name w:val="Footer Char"/>
    <w:basedOn w:val="DefaultParagraphFont"/>
    <w:link w:val="Footer"/>
    <w:uiPriority w:val="99"/>
    <w:semiHidden/>
    <w:locked/>
    <w:rsid w:val="00A421E7"/>
    <w:rPr>
      <w:rFonts w:eastAsia="Times New Roman" w:cs="Times New Roman"/>
      <w:sz w:val="24"/>
      <w:szCs w:val="24"/>
    </w:rPr>
  </w:style>
  <w:style w:type="paragraph" w:styleId="ListParagraph">
    <w:name w:val="List Paragraph"/>
    <w:basedOn w:val="Normal"/>
    <w:uiPriority w:val="99"/>
    <w:qFormat/>
    <w:rsid w:val="00C92297"/>
    <w:pPr>
      <w:ind w:left="720"/>
    </w:pPr>
  </w:style>
  <w:style w:type="paragraph" w:styleId="BalloonText">
    <w:name w:val="Balloon Text"/>
    <w:basedOn w:val="Normal"/>
    <w:link w:val="BalloonTextChar"/>
    <w:uiPriority w:val="99"/>
    <w:semiHidden/>
    <w:rsid w:val="00B0456C"/>
    <w:rPr>
      <w:rFonts w:ascii="Tahoma" w:hAnsi="Tahoma" w:cs="Tahoma"/>
      <w:sz w:val="16"/>
      <w:szCs w:val="16"/>
    </w:rPr>
  </w:style>
  <w:style w:type="character" w:customStyle="1" w:styleId="BalloonTextChar">
    <w:name w:val="Balloon Text Char"/>
    <w:basedOn w:val="DefaultParagraphFont"/>
    <w:link w:val="BalloonText"/>
    <w:uiPriority w:val="99"/>
    <w:semiHidden/>
    <w:rsid w:val="00A45217"/>
    <w:rPr>
      <w:rFonts w:eastAsia="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org/themuseum/dinosphere/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Molloy College</vt:lpstr>
    </vt:vector>
  </TitlesOfParts>
  <Company>Molloy College</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Molloy College</dc:title>
  <dc:creator>User</dc:creator>
  <cp:lastModifiedBy>User</cp:lastModifiedBy>
  <cp:revision>2</cp:revision>
  <cp:lastPrinted>2011-04-20T15:04:00Z</cp:lastPrinted>
  <dcterms:created xsi:type="dcterms:W3CDTF">2013-04-28T19:47:00Z</dcterms:created>
  <dcterms:modified xsi:type="dcterms:W3CDTF">2013-04-28T19:47:00Z</dcterms:modified>
</cp:coreProperties>
</file>